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671B5" w14:textId="2B289D44" w:rsidR="00545755" w:rsidRPr="00B2055F" w:rsidRDefault="00545755" w:rsidP="00545755">
      <w:pPr>
        <w:pStyle w:val="Heading1"/>
        <w:keepLines w:val="0"/>
        <w:spacing w:before="0"/>
        <w:rPr>
          <w:rFonts w:ascii="Calibri" w:hAnsi="Calibri" w:cs="Calibri"/>
          <w:color w:val="5D779D"/>
          <w:sz w:val="40"/>
          <w:szCs w:val="40"/>
        </w:rPr>
      </w:pPr>
      <w:r w:rsidRPr="00B2055F">
        <w:rPr>
          <w:rFonts w:ascii="Calibri" w:hAnsi="Calibri" w:cs="Calibri"/>
          <w:color w:val="5D779D"/>
          <w:sz w:val="40"/>
          <w:szCs w:val="40"/>
        </w:rPr>
        <w:t>Position description and application process</w:t>
      </w:r>
    </w:p>
    <w:tbl>
      <w:tblPr>
        <w:tblW w:w="0" w:type="auto"/>
        <w:tblBorders>
          <w:bottom w:val="single" w:sz="2" w:space="0" w:color="D9D9D9" w:themeColor="background1" w:themeShade="D9"/>
          <w:insideH w:val="single" w:sz="2" w:space="0" w:color="D9D9D9" w:themeColor="background1" w:themeShade="D9"/>
        </w:tblBorders>
        <w:tblCellMar>
          <w:left w:w="113" w:type="dxa"/>
          <w:right w:w="113" w:type="dxa"/>
        </w:tblCellMar>
        <w:tblLook w:val="04A0" w:firstRow="1" w:lastRow="0" w:firstColumn="1" w:lastColumn="0" w:noHBand="0" w:noVBand="1"/>
      </w:tblPr>
      <w:tblGrid>
        <w:gridCol w:w="2977"/>
        <w:gridCol w:w="6049"/>
      </w:tblGrid>
      <w:tr w:rsidR="00545755" w:rsidRPr="00B2055F" w14:paraId="469D5AF0" w14:textId="77777777" w:rsidTr="20F9F1A9">
        <w:trPr>
          <w:trHeight w:val="499"/>
        </w:trPr>
        <w:tc>
          <w:tcPr>
            <w:tcW w:w="9026" w:type="dxa"/>
            <w:gridSpan w:val="2"/>
            <w:shd w:val="clear" w:color="auto" w:fill="F2F2F2" w:themeFill="background1" w:themeFillShade="F2"/>
            <w:vAlign w:val="center"/>
          </w:tcPr>
          <w:p w14:paraId="4BC10303" w14:textId="77777777" w:rsidR="00545755" w:rsidRPr="00B2055F" w:rsidRDefault="00545755">
            <w:pPr>
              <w:pStyle w:val="Heading2"/>
              <w:rPr>
                <w:sz w:val="28"/>
                <w:szCs w:val="24"/>
              </w:rPr>
            </w:pPr>
            <w:r w:rsidRPr="00B2055F">
              <w:rPr>
                <w:color w:val="5D779D"/>
                <w:sz w:val="28"/>
                <w:szCs w:val="24"/>
              </w:rPr>
              <w:t>Position details</w:t>
            </w:r>
          </w:p>
        </w:tc>
      </w:tr>
      <w:tr w:rsidR="00545755" w:rsidRPr="00B2055F" w14:paraId="26B686EB" w14:textId="77777777" w:rsidTr="20F9F1A9">
        <w:trPr>
          <w:trHeight w:val="508"/>
        </w:trPr>
        <w:tc>
          <w:tcPr>
            <w:tcW w:w="2977" w:type="dxa"/>
          </w:tcPr>
          <w:p w14:paraId="1DB682A8" w14:textId="77777777" w:rsidR="00545755" w:rsidRPr="00B2055F" w:rsidRDefault="00545755">
            <w:pPr>
              <w:pStyle w:val="Heading3"/>
              <w:spacing w:before="80" w:after="80"/>
              <w:rPr>
                <w:color w:val="001523" w:themeColor="accent1" w:themeShade="80"/>
                <w:sz w:val="22"/>
                <w:szCs w:val="22"/>
              </w:rPr>
            </w:pPr>
            <w:r w:rsidRPr="00B2055F">
              <w:rPr>
                <w:color w:val="001523" w:themeColor="accent1" w:themeShade="80"/>
                <w:sz w:val="22"/>
                <w:szCs w:val="22"/>
              </w:rPr>
              <w:t>Job reference</w:t>
            </w:r>
          </w:p>
        </w:tc>
        <w:tc>
          <w:tcPr>
            <w:tcW w:w="6049" w:type="dxa"/>
            <w:vAlign w:val="center"/>
          </w:tcPr>
          <w:p w14:paraId="7DBF15DC" w14:textId="659EE512" w:rsidR="00545755" w:rsidRPr="00B2055F" w:rsidRDefault="003A05F6">
            <w:pPr>
              <w:rPr>
                <w:sz w:val="22"/>
                <w:szCs w:val="22"/>
              </w:rPr>
            </w:pPr>
            <w:r w:rsidRPr="00B2055F">
              <w:rPr>
                <w:sz w:val="22"/>
                <w:szCs w:val="22"/>
              </w:rPr>
              <w:t>2026TSYINTERN</w:t>
            </w:r>
          </w:p>
        </w:tc>
      </w:tr>
      <w:tr w:rsidR="00545755" w:rsidRPr="00B2055F" w14:paraId="534F17F4" w14:textId="77777777" w:rsidTr="20F9F1A9">
        <w:trPr>
          <w:trHeight w:val="508"/>
        </w:trPr>
        <w:tc>
          <w:tcPr>
            <w:tcW w:w="2977" w:type="dxa"/>
          </w:tcPr>
          <w:p w14:paraId="4362B1B9" w14:textId="77777777" w:rsidR="00545755" w:rsidRPr="00B2055F" w:rsidRDefault="00545755">
            <w:pPr>
              <w:pStyle w:val="Heading3"/>
              <w:spacing w:before="80" w:after="80"/>
              <w:rPr>
                <w:color w:val="001523" w:themeColor="accent1" w:themeShade="80"/>
                <w:sz w:val="22"/>
                <w:szCs w:val="22"/>
              </w:rPr>
            </w:pPr>
            <w:r w:rsidRPr="00B2055F">
              <w:rPr>
                <w:color w:val="001523" w:themeColor="accent1" w:themeShade="80"/>
                <w:sz w:val="22"/>
                <w:szCs w:val="22"/>
              </w:rPr>
              <w:t>Position title</w:t>
            </w:r>
          </w:p>
        </w:tc>
        <w:tc>
          <w:tcPr>
            <w:tcW w:w="6049" w:type="dxa"/>
            <w:vAlign w:val="center"/>
          </w:tcPr>
          <w:p w14:paraId="3C48E391" w14:textId="04FEAF38" w:rsidR="00545755" w:rsidRPr="00B2055F" w:rsidRDefault="003A05F6">
            <w:pPr>
              <w:rPr>
                <w:sz w:val="22"/>
                <w:szCs w:val="22"/>
              </w:rPr>
            </w:pPr>
            <w:r w:rsidRPr="00B2055F">
              <w:rPr>
                <w:sz w:val="22"/>
                <w:szCs w:val="22"/>
              </w:rPr>
              <w:t>Intern</w:t>
            </w:r>
          </w:p>
        </w:tc>
      </w:tr>
      <w:tr w:rsidR="00545755" w:rsidRPr="00B2055F" w14:paraId="504A78B7" w14:textId="77777777" w:rsidTr="20F9F1A9">
        <w:trPr>
          <w:trHeight w:val="348"/>
        </w:trPr>
        <w:tc>
          <w:tcPr>
            <w:tcW w:w="2977" w:type="dxa"/>
          </w:tcPr>
          <w:p w14:paraId="1C56C329" w14:textId="77777777" w:rsidR="00545755" w:rsidRPr="00B2055F" w:rsidRDefault="00545755">
            <w:pPr>
              <w:pStyle w:val="Heading3"/>
              <w:spacing w:before="80" w:after="80"/>
              <w:rPr>
                <w:color w:val="001523" w:themeColor="accent1" w:themeShade="80"/>
                <w:sz w:val="22"/>
                <w:szCs w:val="22"/>
              </w:rPr>
            </w:pPr>
            <w:r w:rsidRPr="00B2055F">
              <w:rPr>
                <w:color w:val="001523" w:themeColor="accent1" w:themeShade="80"/>
                <w:sz w:val="22"/>
                <w:szCs w:val="22"/>
              </w:rPr>
              <w:t xml:space="preserve">Classification </w:t>
            </w:r>
          </w:p>
        </w:tc>
        <w:tc>
          <w:tcPr>
            <w:tcW w:w="6049" w:type="dxa"/>
            <w:vAlign w:val="center"/>
          </w:tcPr>
          <w:p w14:paraId="08FF96D7" w14:textId="0CA1B622" w:rsidR="00545755" w:rsidRPr="00B2055F" w:rsidRDefault="002C71B9">
            <w:pPr>
              <w:rPr>
                <w:sz w:val="22"/>
                <w:szCs w:val="22"/>
              </w:rPr>
            </w:pPr>
            <w:sdt>
              <w:sdtPr>
                <w:rPr>
                  <w:sz w:val="22"/>
                  <w:szCs w:val="22"/>
                </w:rPr>
                <w:alias w:val="Classification"/>
                <w:tag w:val="Choose classification"/>
                <w:id w:val="153728058"/>
                <w:placeholder>
                  <w:docPart w:val="030E836916B9432C9073BDC767D81626"/>
                </w:placeholder>
                <w:dropDownList>
                  <w:listItem w:displayText="Choose classification" w:value="Choose classification"/>
                  <w:listItem w:displayText="APS Level 1" w:value="APS Level 1"/>
                  <w:listItem w:displayText="APS Level 2" w:value="APS Level 2"/>
                  <w:listItem w:displayText="APS Level 3" w:value="APS Level 3"/>
                  <w:listItem w:displayText="APS Level 4" w:value="APS Level 4"/>
                  <w:listItem w:displayText="APS Level 5" w:value="APS Level 5"/>
                  <w:listItem w:displayText="APS Level 6" w:value="APS Level 6"/>
                  <w:listItem w:displayText="Executive Level 1" w:value="Executive Level 1"/>
                  <w:listItem w:displayText="Executive Level 2" w:value="Executive Level 2"/>
                  <w:listItem w:displayText="SES Band 1" w:value="SES Band 1"/>
                  <w:listItem w:displayText="SES Band 2" w:value="SES Band 2"/>
                  <w:listItem w:displayText="SES Band 3" w:value="SES Band 3"/>
                </w:dropDownList>
              </w:sdtPr>
              <w:sdtEndPr/>
              <w:sdtContent>
                <w:r w:rsidR="003A05F6" w:rsidRPr="00B2055F">
                  <w:rPr>
                    <w:sz w:val="22"/>
                    <w:szCs w:val="22"/>
                  </w:rPr>
                  <w:t>APS Level 2</w:t>
                </w:r>
              </w:sdtContent>
            </w:sdt>
            <w:r w:rsidR="00545755" w:rsidRPr="00B2055F">
              <w:rPr>
                <w:sz w:val="22"/>
                <w:szCs w:val="22"/>
              </w:rPr>
              <w:t xml:space="preserve"> </w:t>
            </w:r>
            <w:r w:rsidR="00BA50B4" w:rsidRPr="00B2055F">
              <w:rPr>
                <w:sz w:val="22"/>
                <w:szCs w:val="22"/>
              </w:rPr>
              <w:t>– hourly rate $</w:t>
            </w:r>
            <w:r w:rsidR="00D809A3" w:rsidRPr="00B2055F">
              <w:rPr>
                <w:sz w:val="22"/>
                <w:szCs w:val="22"/>
              </w:rPr>
              <w:t>4</w:t>
            </w:r>
            <w:r w:rsidR="00374971">
              <w:rPr>
                <w:sz w:val="22"/>
                <w:szCs w:val="22"/>
              </w:rPr>
              <w:t>1.93</w:t>
            </w:r>
            <w:r w:rsidR="00BA50B4" w:rsidRPr="00B2055F">
              <w:rPr>
                <w:sz w:val="22"/>
                <w:szCs w:val="22"/>
              </w:rPr>
              <w:t xml:space="preserve"> per hour + attractive employer superannuation</w:t>
            </w:r>
          </w:p>
        </w:tc>
      </w:tr>
      <w:tr w:rsidR="00545755" w:rsidRPr="00B2055F" w14:paraId="311B7F4B" w14:textId="77777777" w:rsidTr="20F9F1A9">
        <w:trPr>
          <w:trHeight w:val="348"/>
        </w:trPr>
        <w:tc>
          <w:tcPr>
            <w:tcW w:w="2977" w:type="dxa"/>
          </w:tcPr>
          <w:p w14:paraId="4D9964E2" w14:textId="77777777" w:rsidR="00545755" w:rsidRPr="00B2055F" w:rsidRDefault="00545755">
            <w:pPr>
              <w:pStyle w:val="Heading3"/>
              <w:spacing w:before="80" w:after="80"/>
              <w:rPr>
                <w:color w:val="001523" w:themeColor="accent1" w:themeShade="80"/>
                <w:sz w:val="22"/>
                <w:szCs w:val="22"/>
              </w:rPr>
            </w:pPr>
            <w:r w:rsidRPr="00B2055F">
              <w:rPr>
                <w:color w:val="001523" w:themeColor="accent1" w:themeShade="80"/>
                <w:sz w:val="22"/>
                <w:szCs w:val="22"/>
              </w:rPr>
              <w:t>Location</w:t>
            </w:r>
          </w:p>
        </w:tc>
        <w:tc>
          <w:tcPr>
            <w:tcW w:w="6049" w:type="dxa"/>
            <w:vAlign w:val="center"/>
          </w:tcPr>
          <w:p w14:paraId="10C0020E" w14:textId="11DAF9F1" w:rsidR="00545755" w:rsidRPr="00650E17" w:rsidRDefault="006E7DE6">
            <w:pPr>
              <w:rPr>
                <w:color w:val="000000" w:themeColor="text1"/>
                <w:sz w:val="22"/>
                <w:szCs w:val="22"/>
              </w:rPr>
            </w:pPr>
            <w:r w:rsidRPr="00650E17">
              <w:rPr>
                <w:color w:val="000000" w:themeColor="text1"/>
                <w:sz w:val="22"/>
                <w:szCs w:val="22"/>
              </w:rPr>
              <w:t xml:space="preserve">The majority of intern positions </w:t>
            </w:r>
            <w:r w:rsidR="001169EC" w:rsidRPr="00650E17">
              <w:rPr>
                <w:color w:val="000000" w:themeColor="text1"/>
                <w:sz w:val="22"/>
                <w:szCs w:val="22"/>
              </w:rPr>
              <w:t xml:space="preserve">are </w:t>
            </w:r>
            <w:r w:rsidR="00FC65FF" w:rsidRPr="00650E17">
              <w:rPr>
                <w:color w:val="000000" w:themeColor="text1"/>
                <w:sz w:val="22"/>
                <w:szCs w:val="22"/>
              </w:rPr>
              <w:t xml:space="preserve">in </w:t>
            </w:r>
            <w:r w:rsidRPr="00650E17">
              <w:rPr>
                <w:color w:val="000000" w:themeColor="text1"/>
                <w:sz w:val="22"/>
                <w:szCs w:val="22"/>
              </w:rPr>
              <w:t>Canberra, ACT</w:t>
            </w:r>
            <w:r w:rsidRPr="00650E17">
              <w:rPr>
                <w:color w:val="000000" w:themeColor="text1"/>
                <w:sz w:val="22"/>
                <w:szCs w:val="22"/>
              </w:rPr>
              <w:br/>
            </w:r>
            <w:r w:rsidR="00FC65FF" w:rsidRPr="00650E17">
              <w:rPr>
                <w:color w:val="000000" w:themeColor="text1"/>
                <w:sz w:val="22"/>
                <w:szCs w:val="22"/>
              </w:rPr>
              <w:t xml:space="preserve">Limited opportunities may become available in </w:t>
            </w:r>
            <w:r w:rsidRPr="00650E17">
              <w:rPr>
                <w:color w:val="000000" w:themeColor="text1"/>
                <w:sz w:val="22"/>
                <w:szCs w:val="22"/>
              </w:rPr>
              <w:t>Sydney</w:t>
            </w:r>
            <w:r w:rsidR="008259D6" w:rsidRPr="00650E17">
              <w:rPr>
                <w:color w:val="000000" w:themeColor="text1"/>
                <w:sz w:val="22"/>
                <w:szCs w:val="22"/>
              </w:rPr>
              <w:t xml:space="preserve"> and </w:t>
            </w:r>
            <w:r w:rsidRPr="00650E17">
              <w:rPr>
                <w:color w:val="000000" w:themeColor="text1"/>
                <w:sz w:val="22"/>
                <w:szCs w:val="22"/>
              </w:rPr>
              <w:t>Melbourne</w:t>
            </w:r>
          </w:p>
        </w:tc>
      </w:tr>
      <w:tr w:rsidR="00545755" w:rsidRPr="00B2055F" w14:paraId="61FF7F77" w14:textId="77777777" w:rsidTr="20F9F1A9">
        <w:trPr>
          <w:trHeight w:val="348"/>
        </w:trPr>
        <w:tc>
          <w:tcPr>
            <w:tcW w:w="2977" w:type="dxa"/>
          </w:tcPr>
          <w:p w14:paraId="06EF4088" w14:textId="77777777" w:rsidR="00545755" w:rsidRPr="00B2055F" w:rsidRDefault="00545755">
            <w:pPr>
              <w:pStyle w:val="Heading3"/>
              <w:spacing w:before="80" w:after="80"/>
              <w:rPr>
                <w:color w:val="001523" w:themeColor="accent1" w:themeShade="80"/>
                <w:sz w:val="22"/>
                <w:szCs w:val="22"/>
              </w:rPr>
            </w:pPr>
            <w:r w:rsidRPr="00B2055F">
              <w:rPr>
                <w:color w:val="001523" w:themeColor="accent1" w:themeShade="80"/>
                <w:sz w:val="22"/>
                <w:szCs w:val="22"/>
              </w:rPr>
              <w:t>Working arrangements</w:t>
            </w:r>
          </w:p>
        </w:tc>
        <w:tc>
          <w:tcPr>
            <w:tcW w:w="6049" w:type="dxa"/>
            <w:vAlign w:val="center"/>
          </w:tcPr>
          <w:p w14:paraId="238B648B" w14:textId="04F9B132" w:rsidR="00545755" w:rsidRPr="00650E17" w:rsidRDefault="008259D6">
            <w:pPr>
              <w:rPr>
                <w:color w:val="000000" w:themeColor="text1"/>
                <w:sz w:val="22"/>
                <w:szCs w:val="22"/>
              </w:rPr>
            </w:pPr>
            <w:r w:rsidRPr="00650E17">
              <w:rPr>
                <w:color w:val="000000" w:themeColor="text1"/>
                <w:sz w:val="22"/>
                <w:szCs w:val="22"/>
              </w:rPr>
              <w:t xml:space="preserve">Non-ongoing Intermittent </w:t>
            </w:r>
            <w:r w:rsidR="0093352F" w:rsidRPr="00650E17">
              <w:rPr>
                <w:color w:val="000000" w:themeColor="text1"/>
                <w:sz w:val="22"/>
                <w:szCs w:val="22"/>
              </w:rPr>
              <w:t>–</w:t>
            </w:r>
            <w:r w:rsidRPr="00650E17">
              <w:rPr>
                <w:color w:val="000000" w:themeColor="text1"/>
                <w:sz w:val="22"/>
                <w:szCs w:val="22"/>
              </w:rPr>
              <w:t xml:space="preserve"> Casual</w:t>
            </w:r>
          </w:p>
          <w:p w14:paraId="359CF8BF" w14:textId="18CC26FA" w:rsidR="00560A7A" w:rsidRPr="00650E17" w:rsidRDefault="00545755" w:rsidP="00560A7A">
            <w:pPr>
              <w:rPr>
                <w:color w:val="000000" w:themeColor="text1"/>
                <w:sz w:val="22"/>
                <w:szCs w:val="22"/>
              </w:rPr>
            </w:pPr>
            <w:r w:rsidRPr="00650E17">
              <w:rPr>
                <w:color w:val="000000" w:themeColor="text1"/>
                <w:sz w:val="22"/>
                <w:szCs w:val="22"/>
              </w:rPr>
              <w:t>Treasury supports a range</w:t>
            </w:r>
            <w:r w:rsidR="003E758A" w:rsidRPr="00650E17">
              <w:rPr>
                <w:color w:val="000000" w:themeColor="text1"/>
                <w:sz w:val="22"/>
                <w:szCs w:val="22"/>
              </w:rPr>
              <w:t xml:space="preserve"> of</w:t>
            </w:r>
            <w:r w:rsidRPr="00650E17">
              <w:rPr>
                <w:color w:val="000000" w:themeColor="text1"/>
                <w:sz w:val="22"/>
                <w:szCs w:val="22"/>
              </w:rPr>
              <w:t xml:space="preserve"> flexible working arrangements.</w:t>
            </w:r>
          </w:p>
        </w:tc>
      </w:tr>
      <w:tr w:rsidR="00545755" w:rsidRPr="00B2055F" w14:paraId="06C0D29A" w14:textId="77777777" w:rsidTr="20F9F1A9">
        <w:trPr>
          <w:trHeight w:val="348"/>
        </w:trPr>
        <w:tc>
          <w:tcPr>
            <w:tcW w:w="2977" w:type="dxa"/>
          </w:tcPr>
          <w:p w14:paraId="21C9EE65" w14:textId="77777777" w:rsidR="00545755" w:rsidRPr="00B2055F" w:rsidRDefault="00545755">
            <w:pPr>
              <w:pStyle w:val="Heading3"/>
              <w:spacing w:before="80" w:after="80"/>
              <w:rPr>
                <w:color w:val="001523" w:themeColor="accent1" w:themeShade="80"/>
                <w:sz w:val="22"/>
                <w:szCs w:val="22"/>
              </w:rPr>
            </w:pPr>
            <w:r w:rsidRPr="00B2055F">
              <w:rPr>
                <w:color w:val="001523" w:themeColor="accent1" w:themeShade="80"/>
                <w:sz w:val="22"/>
                <w:szCs w:val="22"/>
              </w:rPr>
              <w:t>Job Type</w:t>
            </w:r>
          </w:p>
        </w:tc>
        <w:tc>
          <w:tcPr>
            <w:tcW w:w="6049" w:type="dxa"/>
            <w:vAlign w:val="center"/>
          </w:tcPr>
          <w:p w14:paraId="7B6C102E" w14:textId="77777777" w:rsidR="00545755" w:rsidRPr="00B2055F" w:rsidRDefault="008259D6">
            <w:pPr>
              <w:rPr>
                <w:sz w:val="22"/>
                <w:szCs w:val="22"/>
              </w:rPr>
            </w:pPr>
            <w:r w:rsidRPr="00B2055F">
              <w:rPr>
                <w:sz w:val="22"/>
                <w:szCs w:val="22"/>
              </w:rPr>
              <w:t>Casual</w:t>
            </w:r>
            <w:r w:rsidR="004741C3" w:rsidRPr="00B2055F">
              <w:rPr>
                <w:sz w:val="22"/>
                <w:szCs w:val="22"/>
              </w:rPr>
              <w:t xml:space="preserve"> or non-ongoing for a specified term </w:t>
            </w:r>
          </w:p>
          <w:p w14:paraId="7BB5AE04" w14:textId="77777777" w:rsidR="00965DC2" w:rsidRPr="00B2055F" w:rsidRDefault="00965DC2" w:rsidP="00965DC2">
            <w:pPr>
              <w:rPr>
                <w:sz w:val="22"/>
                <w:szCs w:val="22"/>
              </w:rPr>
            </w:pPr>
            <w:r w:rsidRPr="00B2055F">
              <w:rPr>
                <w:sz w:val="22"/>
                <w:szCs w:val="22"/>
              </w:rPr>
              <w:t>Casual intern roles may transition to non-ongoing employment for a specified term on completion of studies.</w:t>
            </w:r>
          </w:p>
          <w:p w14:paraId="46C821AD" w14:textId="4F508766" w:rsidR="00965DC2" w:rsidRPr="00B2055F" w:rsidRDefault="00965DC2" w:rsidP="00965DC2">
            <w:pPr>
              <w:rPr>
                <w:sz w:val="22"/>
                <w:szCs w:val="22"/>
              </w:rPr>
            </w:pPr>
            <w:r w:rsidRPr="20F9F1A9">
              <w:rPr>
                <w:sz w:val="22"/>
                <w:szCs w:val="22"/>
              </w:rPr>
              <w:t xml:space="preserve">Non-ongoing opportunities may be offered </w:t>
            </w:r>
            <w:r w:rsidR="5BFC17CE" w:rsidRPr="20F9F1A9">
              <w:rPr>
                <w:sz w:val="22"/>
                <w:szCs w:val="22"/>
              </w:rPr>
              <w:t xml:space="preserve">for </w:t>
            </w:r>
            <w:r w:rsidRPr="20F9F1A9">
              <w:rPr>
                <w:sz w:val="22"/>
                <w:szCs w:val="22"/>
              </w:rPr>
              <w:t>a specified term for up to 12 months.</w:t>
            </w:r>
          </w:p>
        </w:tc>
      </w:tr>
      <w:tr w:rsidR="00545755" w:rsidRPr="00B2055F" w14:paraId="2B34E664" w14:textId="77777777" w:rsidTr="20F9F1A9">
        <w:trPr>
          <w:trHeight w:val="348"/>
        </w:trPr>
        <w:tc>
          <w:tcPr>
            <w:tcW w:w="2977" w:type="dxa"/>
          </w:tcPr>
          <w:p w14:paraId="2E5C0EE0" w14:textId="77777777" w:rsidR="00545755" w:rsidRPr="00B2055F" w:rsidRDefault="00545755">
            <w:pPr>
              <w:pStyle w:val="Heading3"/>
              <w:spacing w:before="80" w:after="80"/>
              <w:rPr>
                <w:color w:val="001523" w:themeColor="accent1" w:themeShade="80"/>
                <w:sz w:val="22"/>
                <w:szCs w:val="22"/>
              </w:rPr>
            </w:pPr>
            <w:r w:rsidRPr="00B2055F">
              <w:rPr>
                <w:color w:val="001523" w:themeColor="accent1" w:themeShade="80"/>
                <w:sz w:val="22"/>
                <w:szCs w:val="22"/>
              </w:rPr>
              <w:t>Eligibility</w:t>
            </w:r>
          </w:p>
        </w:tc>
        <w:tc>
          <w:tcPr>
            <w:tcW w:w="6049" w:type="dxa"/>
            <w:vAlign w:val="center"/>
          </w:tcPr>
          <w:p w14:paraId="52D40B49" w14:textId="3B4439FA" w:rsidR="00545755" w:rsidRPr="00B2055F" w:rsidRDefault="00545755" w:rsidP="00727080">
            <w:pPr>
              <w:spacing w:before="0" w:after="160" w:line="278" w:lineRule="auto"/>
              <w:rPr>
                <w:sz w:val="22"/>
                <w:szCs w:val="22"/>
              </w:rPr>
            </w:pPr>
            <w:r w:rsidRPr="00B2055F">
              <w:rPr>
                <w:sz w:val="22"/>
                <w:szCs w:val="22"/>
              </w:rPr>
              <w:t xml:space="preserve">Employees of the Treasury are required to be Australian </w:t>
            </w:r>
            <w:r w:rsidR="00EE70E0">
              <w:rPr>
                <w:sz w:val="22"/>
                <w:szCs w:val="22"/>
              </w:rPr>
              <w:t>c</w:t>
            </w:r>
            <w:r w:rsidRPr="00B2055F">
              <w:rPr>
                <w:sz w:val="22"/>
                <w:szCs w:val="22"/>
              </w:rPr>
              <w:t>itizens and must hold a current security clearance or successfully complete a clearance prior to commencement.</w:t>
            </w:r>
            <w:r w:rsidR="00B55DF0" w:rsidRPr="00B2055F">
              <w:rPr>
                <w:sz w:val="22"/>
                <w:szCs w:val="22"/>
              </w:rPr>
              <w:t xml:space="preserve"> </w:t>
            </w:r>
          </w:p>
          <w:p w14:paraId="1CB3724E" w14:textId="6FE95529" w:rsidR="00B55DF0" w:rsidRPr="00B2055F" w:rsidRDefault="00B55DF0" w:rsidP="00727080">
            <w:pPr>
              <w:spacing w:before="0" w:after="160" w:line="278" w:lineRule="auto"/>
              <w:rPr>
                <w:sz w:val="22"/>
                <w:szCs w:val="22"/>
              </w:rPr>
            </w:pPr>
            <w:r w:rsidRPr="00B2055F">
              <w:rPr>
                <w:sz w:val="22"/>
                <w:szCs w:val="22"/>
              </w:rPr>
              <w:t>To be considered fo</w:t>
            </w:r>
            <w:r w:rsidR="006B5651" w:rsidRPr="00B2055F">
              <w:rPr>
                <w:sz w:val="22"/>
                <w:szCs w:val="22"/>
              </w:rPr>
              <w:t>r</w:t>
            </w:r>
            <w:r w:rsidRPr="00B2055F">
              <w:rPr>
                <w:sz w:val="22"/>
                <w:szCs w:val="22"/>
              </w:rPr>
              <w:t xml:space="preserve"> Treasury’s Internship Program, </w:t>
            </w:r>
            <w:r w:rsidR="00B86D61" w:rsidRPr="00B2055F">
              <w:rPr>
                <w:sz w:val="22"/>
                <w:szCs w:val="22"/>
              </w:rPr>
              <w:t xml:space="preserve">you must </w:t>
            </w:r>
            <w:r w:rsidR="00BB442E" w:rsidRPr="00727080">
              <w:rPr>
                <w:sz w:val="22"/>
                <w:szCs w:val="22"/>
              </w:rPr>
              <w:t xml:space="preserve">have completed 18 months </w:t>
            </w:r>
            <w:r w:rsidR="004F0AFA" w:rsidRPr="00727080">
              <w:rPr>
                <w:sz w:val="22"/>
                <w:szCs w:val="22"/>
              </w:rPr>
              <w:t xml:space="preserve">of </w:t>
            </w:r>
            <w:r w:rsidR="002F1354" w:rsidRPr="00727080">
              <w:rPr>
                <w:sz w:val="22"/>
                <w:szCs w:val="22"/>
              </w:rPr>
              <w:t>university</w:t>
            </w:r>
            <w:r w:rsidR="009F437C" w:rsidRPr="00727080">
              <w:rPr>
                <w:sz w:val="22"/>
                <w:szCs w:val="22"/>
              </w:rPr>
              <w:t xml:space="preserve"> </w:t>
            </w:r>
            <w:r w:rsidR="00050C11" w:rsidRPr="00727080">
              <w:rPr>
                <w:sz w:val="22"/>
                <w:szCs w:val="22"/>
              </w:rPr>
              <w:t xml:space="preserve">and have between </w:t>
            </w:r>
            <w:r w:rsidR="00A72591" w:rsidRPr="00727080">
              <w:rPr>
                <w:sz w:val="22"/>
                <w:szCs w:val="22"/>
              </w:rPr>
              <w:t xml:space="preserve">9 </w:t>
            </w:r>
            <w:r w:rsidR="00050C11" w:rsidRPr="00727080">
              <w:rPr>
                <w:sz w:val="22"/>
                <w:szCs w:val="22"/>
              </w:rPr>
              <w:t>and 24 months remaining in your studies</w:t>
            </w:r>
            <w:r w:rsidR="00050C11" w:rsidRPr="00B2055F">
              <w:rPr>
                <w:sz w:val="22"/>
                <w:szCs w:val="22"/>
              </w:rPr>
              <w:t xml:space="preserve"> </w:t>
            </w:r>
          </w:p>
        </w:tc>
      </w:tr>
      <w:tr w:rsidR="00545755" w:rsidRPr="00B2055F" w14:paraId="1AC8F7E2" w14:textId="77777777" w:rsidTr="20F9F1A9">
        <w:trPr>
          <w:trHeight w:val="645"/>
        </w:trPr>
        <w:tc>
          <w:tcPr>
            <w:tcW w:w="2977" w:type="dxa"/>
          </w:tcPr>
          <w:p w14:paraId="27774BD1" w14:textId="77777777" w:rsidR="00545755" w:rsidRPr="00B2055F" w:rsidRDefault="00545755">
            <w:pPr>
              <w:pStyle w:val="Heading3"/>
              <w:spacing w:before="80" w:after="80"/>
              <w:rPr>
                <w:color w:val="001523" w:themeColor="accent1" w:themeShade="80"/>
                <w:sz w:val="22"/>
                <w:szCs w:val="22"/>
              </w:rPr>
            </w:pPr>
            <w:r w:rsidRPr="00B2055F">
              <w:rPr>
                <w:color w:val="001523" w:themeColor="accent1" w:themeShade="80"/>
                <w:sz w:val="22"/>
                <w:szCs w:val="22"/>
              </w:rPr>
              <w:t>Contact officer</w:t>
            </w:r>
          </w:p>
        </w:tc>
        <w:tc>
          <w:tcPr>
            <w:tcW w:w="6049" w:type="dxa"/>
            <w:vAlign w:val="center"/>
          </w:tcPr>
          <w:sdt>
            <w:sdtPr>
              <w:rPr>
                <w:sz w:val="22"/>
                <w:szCs w:val="22"/>
              </w:rPr>
              <w:alias w:val="Insert contact officer name"/>
              <w:tag w:val="Insert contact officer name"/>
              <w:id w:val="794724028"/>
              <w:placeholder>
                <w:docPart w:val="F93FDA4F0A3546B1A7604E068C5ED6D6"/>
              </w:placeholder>
            </w:sdtPr>
            <w:sdtEndPr/>
            <w:sdtContent>
              <w:p w14:paraId="26A46153" w14:textId="6E98F6E2" w:rsidR="00545755" w:rsidRPr="00B2055F" w:rsidRDefault="008733B6">
                <w:pPr>
                  <w:rPr>
                    <w:sz w:val="22"/>
                    <w:szCs w:val="22"/>
                  </w:rPr>
                </w:pPr>
                <w:r w:rsidRPr="00B2055F">
                  <w:rPr>
                    <w:sz w:val="22"/>
                    <w:szCs w:val="22"/>
                  </w:rPr>
                  <w:t xml:space="preserve">Entry Level </w:t>
                </w:r>
                <w:r w:rsidR="00996120">
                  <w:rPr>
                    <w:sz w:val="22"/>
                    <w:szCs w:val="22"/>
                  </w:rPr>
                  <w:t>Programs</w:t>
                </w:r>
                <w:r w:rsidRPr="00B2055F">
                  <w:rPr>
                    <w:sz w:val="22"/>
                    <w:szCs w:val="22"/>
                  </w:rPr>
                  <w:t xml:space="preserve"> </w:t>
                </w:r>
                <w:r w:rsidR="008F3DFC">
                  <w:rPr>
                    <w:sz w:val="22"/>
                    <w:szCs w:val="22"/>
                  </w:rPr>
                  <w:t>T</w:t>
                </w:r>
                <w:r w:rsidRPr="00B2055F">
                  <w:rPr>
                    <w:sz w:val="22"/>
                    <w:szCs w:val="22"/>
                  </w:rPr>
                  <w:t>eam</w:t>
                </w:r>
              </w:p>
            </w:sdtContent>
          </w:sdt>
          <w:p w14:paraId="0B36832C" w14:textId="1B46335E" w:rsidR="00545755" w:rsidRPr="00B2055F" w:rsidRDefault="00545755">
            <w:pPr>
              <w:rPr>
                <w:sz w:val="22"/>
                <w:szCs w:val="22"/>
              </w:rPr>
            </w:pPr>
            <w:r w:rsidRPr="00B2055F">
              <w:rPr>
                <w:sz w:val="22"/>
                <w:szCs w:val="22"/>
              </w:rPr>
              <w:t xml:space="preserve">Phone: </w:t>
            </w:r>
            <w:sdt>
              <w:sdtPr>
                <w:rPr>
                  <w:sz w:val="22"/>
                  <w:szCs w:val="22"/>
                </w:rPr>
                <w:id w:val="1928611469"/>
                <w:placeholder>
                  <w:docPart w:val="07A4BE31F82E46C39EC7259E0D35E00A"/>
                </w:placeholder>
              </w:sdtPr>
              <w:sdtEndPr/>
              <w:sdtContent>
                <w:r w:rsidR="00654C6E">
                  <w:rPr>
                    <w:sz w:val="22"/>
                    <w:szCs w:val="22"/>
                  </w:rPr>
                  <w:t>(</w:t>
                </w:r>
                <w:r w:rsidR="008733B6" w:rsidRPr="00B2055F">
                  <w:rPr>
                    <w:sz w:val="22"/>
                    <w:szCs w:val="22"/>
                  </w:rPr>
                  <w:t>02</w:t>
                </w:r>
                <w:r w:rsidR="00654C6E">
                  <w:rPr>
                    <w:sz w:val="22"/>
                    <w:szCs w:val="22"/>
                  </w:rPr>
                  <w:t>)</w:t>
                </w:r>
                <w:r w:rsidR="008733B6" w:rsidRPr="00B2055F">
                  <w:rPr>
                    <w:sz w:val="22"/>
                    <w:szCs w:val="22"/>
                  </w:rPr>
                  <w:t xml:space="preserve"> 6263 2222 (</w:t>
                </w:r>
                <w:r w:rsidR="00654C6E">
                  <w:rPr>
                    <w:sz w:val="22"/>
                    <w:szCs w:val="22"/>
                  </w:rPr>
                  <w:t>O</w:t>
                </w:r>
                <w:r w:rsidR="008733B6" w:rsidRPr="00B2055F">
                  <w:rPr>
                    <w:sz w:val="22"/>
                    <w:szCs w:val="22"/>
                  </w:rPr>
                  <w:t>ption 3)</w:t>
                </w:r>
              </w:sdtContent>
            </w:sdt>
          </w:p>
          <w:p w14:paraId="4552F68A" w14:textId="27CEC04B" w:rsidR="00545755" w:rsidRPr="00B2055F" w:rsidRDefault="00545755">
            <w:pPr>
              <w:rPr>
                <w:sz w:val="22"/>
                <w:szCs w:val="22"/>
              </w:rPr>
            </w:pPr>
            <w:r w:rsidRPr="00B2055F">
              <w:rPr>
                <w:sz w:val="22"/>
                <w:szCs w:val="22"/>
              </w:rPr>
              <w:t xml:space="preserve">Email: </w:t>
            </w:r>
            <w:sdt>
              <w:sdtPr>
                <w:rPr>
                  <w:sz w:val="22"/>
                  <w:szCs w:val="22"/>
                </w:rPr>
                <w:id w:val="1648936513"/>
                <w:placeholder>
                  <w:docPart w:val="1EC9712D5E844E62934C4287961EC272"/>
                </w:placeholder>
              </w:sdtPr>
              <w:sdtEndPr/>
              <w:sdtContent>
                <w:r w:rsidR="00627DDC">
                  <w:rPr>
                    <w:sz w:val="22"/>
                    <w:szCs w:val="22"/>
                  </w:rPr>
                  <w:t>E</w:t>
                </w:r>
                <w:r w:rsidR="008733B6" w:rsidRPr="00B2055F">
                  <w:rPr>
                    <w:sz w:val="22"/>
                    <w:szCs w:val="22"/>
                  </w:rPr>
                  <w:t>ntry</w:t>
                </w:r>
                <w:r w:rsidR="00627DDC">
                  <w:rPr>
                    <w:sz w:val="22"/>
                    <w:szCs w:val="22"/>
                  </w:rPr>
                  <w:t>L</w:t>
                </w:r>
                <w:r w:rsidR="008733B6" w:rsidRPr="00B2055F">
                  <w:rPr>
                    <w:sz w:val="22"/>
                    <w:szCs w:val="22"/>
                  </w:rPr>
                  <w:t>evel</w:t>
                </w:r>
                <w:r w:rsidR="00627DDC" w:rsidRPr="00627DDC">
                  <w:rPr>
                    <w:sz w:val="22"/>
                    <w:szCs w:val="22"/>
                  </w:rPr>
                  <w:t>P</w:t>
                </w:r>
                <w:r w:rsidR="008D2285" w:rsidRPr="00627DDC">
                  <w:rPr>
                    <w:sz w:val="22"/>
                    <w:szCs w:val="22"/>
                  </w:rPr>
                  <w:t>rograms</w:t>
                </w:r>
                <w:r w:rsidR="008733B6" w:rsidRPr="00627DDC">
                  <w:rPr>
                    <w:sz w:val="22"/>
                    <w:szCs w:val="22"/>
                  </w:rPr>
                  <w:t>@treasury.gov.au</w:t>
                </w:r>
              </w:sdtContent>
            </w:sdt>
          </w:p>
        </w:tc>
      </w:tr>
      <w:tr w:rsidR="00545755" w:rsidRPr="00B2055F" w14:paraId="1C3E21ED" w14:textId="77777777" w:rsidTr="20F9F1A9">
        <w:trPr>
          <w:trHeight w:val="616"/>
        </w:trPr>
        <w:tc>
          <w:tcPr>
            <w:tcW w:w="2977" w:type="dxa"/>
          </w:tcPr>
          <w:p w14:paraId="2ADA5439" w14:textId="77777777" w:rsidR="00545755" w:rsidRPr="00B2055F" w:rsidRDefault="00545755">
            <w:pPr>
              <w:pStyle w:val="Heading3"/>
              <w:spacing w:before="80" w:after="80"/>
              <w:rPr>
                <w:color w:val="001523" w:themeColor="accent1" w:themeShade="80"/>
                <w:sz w:val="22"/>
                <w:szCs w:val="22"/>
              </w:rPr>
            </w:pPr>
            <w:r w:rsidRPr="00B2055F">
              <w:rPr>
                <w:color w:val="001523" w:themeColor="accent1" w:themeShade="80"/>
                <w:sz w:val="22"/>
                <w:szCs w:val="22"/>
              </w:rPr>
              <w:t>Closing date</w:t>
            </w:r>
          </w:p>
        </w:tc>
        <w:tc>
          <w:tcPr>
            <w:tcW w:w="6049" w:type="dxa"/>
            <w:vAlign w:val="center"/>
          </w:tcPr>
          <w:p w14:paraId="4D87ED7D" w14:textId="07DF9AA8" w:rsidR="00C559E9" w:rsidRPr="00B2055F" w:rsidRDefault="00C559E9">
            <w:pPr>
              <w:rPr>
                <w:sz w:val="22"/>
                <w:szCs w:val="22"/>
              </w:rPr>
            </w:pPr>
            <w:r w:rsidRPr="00B2055F">
              <w:rPr>
                <w:sz w:val="22"/>
                <w:szCs w:val="22"/>
              </w:rPr>
              <w:t>This register is open for 12 months</w:t>
            </w:r>
          </w:p>
          <w:p w14:paraId="14DDCE40" w14:textId="6358E581" w:rsidR="00545755" w:rsidRPr="00B2055F" w:rsidRDefault="00727080">
            <w:pPr>
              <w:rPr>
                <w:sz w:val="22"/>
                <w:szCs w:val="22"/>
              </w:rPr>
            </w:pPr>
            <w:r>
              <w:rPr>
                <w:sz w:val="22"/>
                <w:szCs w:val="22"/>
              </w:rPr>
              <w:t xml:space="preserve">12 November 2026 </w:t>
            </w:r>
            <w:r w:rsidR="00545755" w:rsidRPr="00B2055F">
              <w:rPr>
                <w:sz w:val="22"/>
                <w:szCs w:val="22"/>
              </w:rPr>
              <w:t xml:space="preserve">at 11:30pm </w:t>
            </w:r>
            <w:sdt>
              <w:sdtPr>
                <w:rPr>
                  <w:sz w:val="22"/>
                  <w:szCs w:val="22"/>
                </w:rPr>
                <w:alias w:val="AEDT/AEST"/>
                <w:tag w:val="AEDT/AEST"/>
                <w:id w:val="-2097700576"/>
                <w:placeholder>
                  <w:docPart w:val="11D87EAC73934DC0AABB22810712D405"/>
                </w:placeholder>
                <w:comboBox>
                  <w:listItem w:value="Choose an item."/>
                  <w:listItem w:displayText="AEDT" w:value="AEDT"/>
                  <w:listItem w:displayText="AEST" w:value="AEST"/>
                </w:comboBox>
              </w:sdtPr>
              <w:sdtEndPr/>
              <w:sdtContent>
                <w:r w:rsidR="00F26E5E" w:rsidRPr="00B2055F">
                  <w:rPr>
                    <w:sz w:val="22"/>
                    <w:szCs w:val="22"/>
                  </w:rPr>
                  <w:t>AEDT</w:t>
                </w:r>
              </w:sdtContent>
            </w:sdt>
          </w:p>
        </w:tc>
      </w:tr>
    </w:tbl>
    <w:p w14:paraId="14448EE4" w14:textId="77777777" w:rsidR="002948D2" w:rsidRPr="00B2055F" w:rsidRDefault="002948D2" w:rsidP="007D2983">
      <w:pPr>
        <w:spacing w:before="0" w:after="200" w:line="276" w:lineRule="auto"/>
        <w:rPr>
          <w:rFonts w:asciiTheme="minorHAnsi" w:eastAsia="Times New Roman" w:hAnsiTheme="minorHAnsi" w:cs="Times New Roman"/>
          <w:b/>
          <w:color w:val="5D779D"/>
          <w:spacing w:val="-6"/>
          <w:sz w:val="28"/>
        </w:rPr>
      </w:pPr>
      <w:r w:rsidRPr="00B2055F">
        <w:rPr>
          <w:color w:val="5D779D"/>
          <w:sz w:val="22"/>
          <w:szCs w:val="22"/>
        </w:rPr>
        <w:br w:type="page"/>
      </w:r>
    </w:p>
    <w:p w14:paraId="5308327A" w14:textId="31DA06D3" w:rsidR="00545755" w:rsidRPr="00B2055F" w:rsidRDefault="00545755" w:rsidP="007D2983">
      <w:pPr>
        <w:pStyle w:val="Heading2"/>
        <w:rPr>
          <w:color w:val="5D779D"/>
          <w:sz w:val="28"/>
          <w:szCs w:val="24"/>
        </w:rPr>
      </w:pPr>
      <w:bookmarkStart w:id="0" w:name="_Hlk200722764"/>
      <w:r w:rsidRPr="00B2055F">
        <w:rPr>
          <w:color w:val="5D779D"/>
          <w:sz w:val="28"/>
          <w:szCs w:val="24"/>
        </w:rPr>
        <w:lastRenderedPageBreak/>
        <w:t>About The Treasury</w:t>
      </w:r>
    </w:p>
    <w:bookmarkEnd w:id="0"/>
    <w:p w14:paraId="6587879C" w14:textId="77777777" w:rsidR="00E932E6" w:rsidRPr="00B2055F" w:rsidRDefault="00E932E6" w:rsidP="007D2983">
      <w:pPr>
        <w:spacing w:before="0" w:after="0"/>
        <w:rPr>
          <w:sz w:val="22"/>
          <w:szCs w:val="22"/>
        </w:rPr>
      </w:pPr>
      <w:r w:rsidRPr="00B2055F">
        <w:rPr>
          <w:sz w:val="22"/>
          <w:szCs w:val="22"/>
        </w:rPr>
        <w:t xml:space="preserve">The Treasury is a respected and influential central economic agency which provides advice and analysis to the Australian Government on a broad range of economic, fiscal, structural, financial and tax policy issues. The department also monitors global economic conditions to ensure Australia is well placed to respond to emerging trends. </w:t>
      </w:r>
      <w:r w:rsidRPr="00B2055F">
        <w:rPr>
          <w:sz w:val="22"/>
          <w:szCs w:val="22"/>
        </w:rPr>
        <w:br/>
      </w:r>
    </w:p>
    <w:p w14:paraId="1B6A5E8A" w14:textId="77777777" w:rsidR="00E932E6" w:rsidRPr="00B2055F" w:rsidRDefault="00E932E6" w:rsidP="007D2983">
      <w:pPr>
        <w:spacing w:before="0" w:after="0"/>
        <w:rPr>
          <w:sz w:val="22"/>
          <w:szCs w:val="22"/>
        </w:rPr>
      </w:pPr>
      <w:r w:rsidRPr="00B2055F">
        <w:rPr>
          <w:sz w:val="22"/>
          <w:szCs w:val="22"/>
        </w:rPr>
        <w:t xml:space="preserve">The Treasury is a flexible, dynamic and diverse workplace with offices in Canberra, Sydney, Melbourne, and Perth. Treasury supports workplace inclusion and diversity with staff drawn from many professions representing a variety of backgrounds, skills and experience. The department values staff who work collaboratively to deliver the ideas and advice that will help Australia meet the challenges of the coming years. </w:t>
      </w:r>
      <w:r w:rsidRPr="00B2055F">
        <w:rPr>
          <w:sz w:val="22"/>
          <w:szCs w:val="22"/>
        </w:rPr>
        <w:br/>
      </w:r>
    </w:p>
    <w:p w14:paraId="5AB99911" w14:textId="77777777" w:rsidR="00E932E6" w:rsidRPr="00B2055F" w:rsidRDefault="00E932E6" w:rsidP="007D2983">
      <w:pPr>
        <w:spacing w:before="0" w:after="0"/>
        <w:rPr>
          <w:sz w:val="22"/>
          <w:szCs w:val="22"/>
        </w:rPr>
      </w:pPr>
      <w:r w:rsidRPr="00B2055F">
        <w:rPr>
          <w:sz w:val="22"/>
          <w:szCs w:val="22"/>
        </w:rPr>
        <w:t>Treasury provides some of the best opportunities in the public service with a rewarding career and the opportunity to contribute substantially to government policy that affects all Australians. Treasury offers attractive salaries and employer superannuation as well as a range of other benefits, including generous leave entitlements and salary packaging.</w:t>
      </w:r>
      <w:r w:rsidRPr="00B2055F">
        <w:rPr>
          <w:sz w:val="22"/>
          <w:szCs w:val="22"/>
        </w:rPr>
        <w:br/>
      </w:r>
    </w:p>
    <w:p w14:paraId="73E9C85E" w14:textId="77777777" w:rsidR="00B3289F" w:rsidRPr="00B2055F" w:rsidRDefault="00E932E6" w:rsidP="00B3289F">
      <w:pPr>
        <w:rPr>
          <w:sz w:val="22"/>
          <w:szCs w:val="22"/>
        </w:rPr>
      </w:pPr>
      <w:r w:rsidRPr="00B2055F">
        <w:rPr>
          <w:sz w:val="22"/>
          <w:szCs w:val="22"/>
        </w:rPr>
        <w:t xml:space="preserve">Treasury has approximately 1,600 employees and is comprised of seven Groups. </w:t>
      </w:r>
      <w:r w:rsidR="00B3289F" w:rsidRPr="00B2055F">
        <w:rPr>
          <w:sz w:val="22"/>
          <w:szCs w:val="22"/>
        </w:rPr>
        <w:t xml:space="preserve">Please refer to the </w:t>
      </w:r>
      <w:hyperlink r:id="rId13" w:history="1">
        <w:r w:rsidR="00B3289F" w:rsidRPr="00B2055F">
          <w:rPr>
            <w:rStyle w:val="Hyperlink"/>
            <w:sz w:val="22"/>
            <w:szCs w:val="22"/>
          </w:rPr>
          <w:t>Treasury Organisational Chart</w:t>
        </w:r>
      </w:hyperlink>
      <w:r w:rsidR="00B3289F" w:rsidRPr="00B2055F">
        <w:rPr>
          <w:sz w:val="22"/>
          <w:szCs w:val="22"/>
        </w:rPr>
        <w:t xml:space="preserve"> for further information.</w:t>
      </w:r>
    </w:p>
    <w:p w14:paraId="5565896D" w14:textId="3D56DFA2" w:rsidR="00545755" w:rsidRPr="00B2055F" w:rsidRDefault="00545755" w:rsidP="007D2983">
      <w:pPr>
        <w:pStyle w:val="Heading2"/>
        <w:rPr>
          <w:color w:val="5D779D"/>
          <w:sz w:val="28"/>
          <w:szCs w:val="24"/>
        </w:rPr>
      </w:pPr>
      <w:r w:rsidRPr="00B2055F">
        <w:rPr>
          <w:color w:val="5D779D"/>
          <w:sz w:val="28"/>
          <w:szCs w:val="24"/>
        </w:rPr>
        <w:t xml:space="preserve">About </w:t>
      </w:r>
      <w:r w:rsidR="00871F82" w:rsidRPr="00B2055F">
        <w:rPr>
          <w:color w:val="5D779D"/>
          <w:sz w:val="28"/>
          <w:szCs w:val="24"/>
        </w:rPr>
        <w:t>Treasury’s Internship Program</w:t>
      </w:r>
    </w:p>
    <w:p w14:paraId="67B2A887" w14:textId="2002F79B" w:rsidR="00DA26BF" w:rsidRPr="00B2055F" w:rsidRDefault="00DA26BF" w:rsidP="00DA26BF">
      <w:pPr>
        <w:rPr>
          <w:sz w:val="22"/>
          <w:szCs w:val="22"/>
        </w:rPr>
      </w:pPr>
      <w:r w:rsidRPr="00B2055F">
        <w:rPr>
          <w:sz w:val="22"/>
          <w:szCs w:val="22"/>
        </w:rPr>
        <w:t xml:space="preserve">We offer students who are currently enrolled at university the opportunity </w:t>
      </w:r>
      <w:r w:rsidR="006B1E0D" w:rsidRPr="00B2055F">
        <w:rPr>
          <w:sz w:val="22"/>
          <w:szCs w:val="22"/>
        </w:rPr>
        <w:t xml:space="preserve">of a paid internship </w:t>
      </w:r>
      <w:r w:rsidRPr="00B2055F">
        <w:rPr>
          <w:sz w:val="22"/>
          <w:szCs w:val="22"/>
        </w:rPr>
        <w:t xml:space="preserve">to gain real-world experience while completing their studies. </w:t>
      </w:r>
    </w:p>
    <w:p w14:paraId="4BF820C7" w14:textId="6C169997" w:rsidR="00DA26BF" w:rsidRPr="00B2055F" w:rsidRDefault="00DA26BF" w:rsidP="00DA26BF">
      <w:pPr>
        <w:rPr>
          <w:sz w:val="22"/>
          <w:szCs w:val="22"/>
        </w:rPr>
      </w:pPr>
      <w:r w:rsidRPr="00B2055F">
        <w:rPr>
          <w:sz w:val="22"/>
          <w:szCs w:val="22"/>
        </w:rPr>
        <w:t xml:space="preserve">Our internship register is open throughout the year and will be used to fill internship </w:t>
      </w:r>
      <w:r w:rsidR="0078173A" w:rsidRPr="00B2055F">
        <w:rPr>
          <w:sz w:val="22"/>
          <w:szCs w:val="22"/>
        </w:rPr>
        <w:t xml:space="preserve">placements </w:t>
      </w:r>
      <w:r w:rsidRPr="00B2055F">
        <w:rPr>
          <w:sz w:val="22"/>
          <w:szCs w:val="22"/>
        </w:rPr>
        <w:t xml:space="preserve">that may arise in </w:t>
      </w:r>
      <w:r w:rsidR="009611B4">
        <w:rPr>
          <w:sz w:val="22"/>
          <w:szCs w:val="22"/>
        </w:rPr>
        <w:t xml:space="preserve">2026. </w:t>
      </w:r>
      <w:r w:rsidRPr="00B2055F">
        <w:rPr>
          <w:sz w:val="22"/>
          <w:szCs w:val="22"/>
        </w:rPr>
        <w:t>Vacancies can occur at various times according to business needs and may vary in duration.</w:t>
      </w:r>
    </w:p>
    <w:p w14:paraId="090E550D" w14:textId="77777777" w:rsidR="00DA26BF" w:rsidRPr="00B2055F" w:rsidRDefault="00DA26BF" w:rsidP="00DA26BF">
      <w:pPr>
        <w:rPr>
          <w:sz w:val="22"/>
          <w:szCs w:val="22"/>
        </w:rPr>
      </w:pPr>
      <w:r w:rsidRPr="00B2055F">
        <w:rPr>
          <w:sz w:val="22"/>
          <w:szCs w:val="22"/>
        </w:rPr>
        <w:t>Most internship placements are in Canberra. There may be limited placements available in Sydney or Melbourne.</w:t>
      </w:r>
    </w:p>
    <w:p w14:paraId="05E196A3" w14:textId="77777777" w:rsidR="00DA26BF" w:rsidRPr="00B2055F" w:rsidRDefault="00DA26BF" w:rsidP="00DA26BF">
      <w:pPr>
        <w:rPr>
          <w:sz w:val="22"/>
          <w:szCs w:val="22"/>
        </w:rPr>
      </w:pPr>
      <w:r w:rsidRPr="00B2055F">
        <w:rPr>
          <w:sz w:val="22"/>
          <w:szCs w:val="22"/>
        </w:rPr>
        <w:t>Please note that this register is an expression of interest and does not guarantee an offer of employment.</w:t>
      </w:r>
    </w:p>
    <w:p w14:paraId="3561ADED" w14:textId="77777777" w:rsidR="00FE658A" w:rsidRPr="00B2055F" w:rsidRDefault="00FE658A" w:rsidP="00FE658A">
      <w:pPr>
        <w:rPr>
          <w:b/>
          <w:bCs/>
          <w:sz w:val="22"/>
          <w:szCs w:val="22"/>
        </w:rPr>
      </w:pPr>
      <w:r w:rsidRPr="00B2055F">
        <w:rPr>
          <w:b/>
          <w:bCs/>
          <w:sz w:val="22"/>
          <w:szCs w:val="22"/>
        </w:rPr>
        <w:t>About our program</w:t>
      </w:r>
    </w:p>
    <w:p w14:paraId="7F5A3BCE" w14:textId="61FC063B" w:rsidR="00FE658A" w:rsidRPr="00B2055F" w:rsidRDefault="00FE658A" w:rsidP="00FE658A">
      <w:pPr>
        <w:rPr>
          <w:sz w:val="22"/>
          <w:szCs w:val="22"/>
        </w:rPr>
      </w:pPr>
      <w:r w:rsidRPr="00B2055F">
        <w:rPr>
          <w:sz w:val="22"/>
          <w:szCs w:val="22"/>
        </w:rPr>
        <w:t>Treasury recruits interns throughout the year, giving students the opportunity to work on challenging and impactful policies</w:t>
      </w:r>
      <w:r w:rsidR="000326DD">
        <w:rPr>
          <w:sz w:val="22"/>
          <w:szCs w:val="22"/>
        </w:rPr>
        <w:t>, programs, research and modelling</w:t>
      </w:r>
      <w:r w:rsidRPr="00B2055F">
        <w:rPr>
          <w:sz w:val="22"/>
          <w:szCs w:val="22"/>
        </w:rPr>
        <w:t xml:space="preserve"> that help shape the Australian economic landscape.</w:t>
      </w:r>
    </w:p>
    <w:p w14:paraId="43B53E74" w14:textId="77777777" w:rsidR="00FE658A" w:rsidRPr="00B2055F" w:rsidRDefault="00FE658A" w:rsidP="00FE658A">
      <w:pPr>
        <w:rPr>
          <w:sz w:val="22"/>
          <w:szCs w:val="22"/>
        </w:rPr>
      </w:pPr>
      <w:r w:rsidRPr="00B2055F">
        <w:rPr>
          <w:sz w:val="22"/>
          <w:szCs w:val="22"/>
        </w:rPr>
        <w:t xml:space="preserve">You will </w:t>
      </w:r>
    </w:p>
    <w:p w14:paraId="5B5782E1" w14:textId="77777777" w:rsidR="00AB41C7" w:rsidRDefault="00FE658A" w:rsidP="00FE658A">
      <w:pPr>
        <w:numPr>
          <w:ilvl w:val="0"/>
          <w:numId w:val="27"/>
        </w:numPr>
        <w:spacing w:before="0" w:after="160" w:line="278" w:lineRule="auto"/>
        <w:rPr>
          <w:sz w:val="22"/>
          <w:szCs w:val="22"/>
        </w:rPr>
      </w:pPr>
      <w:r w:rsidRPr="00B2055F">
        <w:rPr>
          <w:sz w:val="22"/>
          <w:szCs w:val="22"/>
        </w:rPr>
        <w:t xml:space="preserve">contribute to the broader work of the department </w:t>
      </w:r>
    </w:p>
    <w:p w14:paraId="1B29C248" w14:textId="607574C7" w:rsidR="00FE658A" w:rsidRPr="00B2055F" w:rsidRDefault="00FE658A" w:rsidP="00FE658A">
      <w:pPr>
        <w:numPr>
          <w:ilvl w:val="0"/>
          <w:numId w:val="27"/>
        </w:numPr>
        <w:spacing w:before="0" w:after="160" w:line="278" w:lineRule="auto"/>
        <w:rPr>
          <w:sz w:val="22"/>
          <w:szCs w:val="22"/>
        </w:rPr>
      </w:pPr>
      <w:r w:rsidRPr="00B2055F">
        <w:rPr>
          <w:sz w:val="22"/>
          <w:szCs w:val="22"/>
        </w:rPr>
        <w:t xml:space="preserve">enhance your </w:t>
      </w:r>
      <w:r w:rsidR="001E6E07">
        <w:rPr>
          <w:sz w:val="22"/>
          <w:szCs w:val="22"/>
        </w:rPr>
        <w:t xml:space="preserve">studies with </w:t>
      </w:r>
      <w:r w:rsidRPr="00B2055F">
        <w:rPr>
          <w:sz w:val="22"/>
          <w:szCs w:val="22"/>
        </w:rPr>
        <w:t>practical skills and knowledge</w:t>
      </w:r>
    </w:p>
    <w:p w14:paraId="2C0F0B57" w14:textId="77777777" w:rsidR="00FE658A" w:rsidRPr="00B2055F" w:rsidRDefault="00FE658A" w:rsidP="00FE658A">
      <w:pPr>
        <w:numPr>
          <w:ilvl w:val="0"/>
          <w:numId w:val="27"/>
        </w:numPr>
        <w:spacing w:before="0" w:after="160" w:line="278" w:lineRule="auto"/>
        <w:rPr>
          <w:sz w:val="22"/>
          <w:szCs w:val="22"/>
        </w:rPr>
      </w:pPr>
      <w:r w:rsidRPr="00B2055F">
        <w:rPr>
          <w:sz w:val="22"/>
          <w:szCs w:val="22"/>
        </w:rPr>
        <w:t>complete your internship flexibly over an agreed period – placements are designed to balance work and your university studies</w:t>
      </w:r>
    </w:p>
    <w:p w14:paraId="5832D182" w14:textId="1042B8AE" w:rsidR="00FE658A" w:rsidRPr="00B2055F" w:rsidRDefault="00FE658A" w:rsidP="00FE658A">
      <w:pPr>
        <w:numPr>
          <w:ilvl w:val="0"/>
          <w:numId w:val="27"/>
        </w:numPr>
        <w:spacing w:before="0" w:after="160" w:line="278" w:lineRule="auto"/>
        <w:rPr>
          <w:sz w:val="22"/>
          <w:szCs w:val="22"/>
        </w:rPr>
      </w:pPr>
      <w:r w:rsidRPr="00B2055F">
        <w:rPr>
          <w:sz w:val="22"/>
          <w:szCs w:val="22"/>
        </w:rPr>
        <w:t>earn a competitive casual hourly rate of $4</w:t>
      </w:r>
      <w:r w:rsidR="00221524">
        <w:rPr>
          <w:sz w:val="22"/>
          <w:szCs w:val="22"/>
        </w:rPr>
        <w:t>1.93</w:t>
      </w:r>
      <w:r w:rsidRPr="00B2055F">
        <w:rPr>
          <w:sz w:val="22"/>
          <w:szCs w:val="22"/>
        </w:rPr>
        <w:t> per hour.</w:t>
      </w:r>
    </w:p>
    <w:p w14:paraId="3B8CAF05" w14:textId="77777777" w:rsidR="0043277C" w:rsidRDefault="0043277C" w:rsidP="00FE658A">
      <w:pPr>
        <w:rPr>
          <w:b/>
          <w:bCs/>
          <w:sz w:val="22"/>
          <w:szCs w:val="22"/>
        </w:rPr>
      </w:pPr>
    </w:p>
    <w:p w14:paraId="0955ADFC" w14:textId="77777777" w:rsidR="00B2055F" w:rsidRDefault="00B2055F" w:rsidP="00FE658A">
      <w:pPr>
        <w:rPr>
          <w:b/>
          <w:bCs/>
          <w:sz w:val="22"/>
          <w:szCs w:val="22"/>
        </w:rPr>
      </w:pPr>
    </w:p>
    <w:p w14:paraId="309C5E51" w14:textId="7AA23308" w:rsidR="00FE658A" w:rsidRPr="00B2055F" w:rsidRDefault="00FE658A" w:rsidP="00FE658A">
      <w:pPr>
        <w:rPr>
          <w:b/>
          <w:bCs/>
          <w:sz w:val="22"/>
          <w:szCs w:val="22"/>
        </w:rPr>
      </w:pPr>
      <w:r w:rsidRPr="00B2055F">
        <w:rPr>
          <w:b/>
          <w:bCs/>
          <w:sz w:val="22"/>
          <w:szCs w:val="22"/>
        </w:rPr>
        <w:lastRenderedPageBreak/>
        <w:t>Who can apply</w:t>
      </w:r>
    </w:p>
    <w:p w14:paraId="79DB0717" w14:textId="77777777" w:rsidR="00FE658A" w:rsidRPr="00B2055F" w:rsidRDefault="00FE658A" w:rsidP="00FE658A">
      <w:pPr>
        <w:rPr>
          <w:sz w:val="22"/>
          <w:szCs w:val="22"/>
        </w:rPr>
      </w:pPr>
      <w:r w:rsidRPr="00B2055F">
        <w:rPr>
          <w:sz w:val="22"/>
          <w:szCs w:val="22"/>
        </w:rPr>
        <w:t>To be eligible for Treasury’s Internship Program, you must meet the following requirements:</w:t>
      </w:r>
    </w:p>
    <w:p w14:paraId="62ABEA00" w14:textId="77777777" w:rsidR="00FE658A" w:rsidRPr="00B2055F" w:rsidRDefault="00FE658A" w:rsidP="00FE658A">
      <w:pPr>
        <w:numPr>
          <w:ilvl w:val="0"/>
          <w:numId w:val="27"/>
        </w:numPr>
        <w:spacing w:before="0" w:after="160" w:line="278" w:lineRule="auto"/>
        <w:rPr>
          <w:sz w:val="22"/>
          <w:szCs w:val="22"/>
        </w:rPr>
      </w:pPr>
      <w:r w:rsidRPr="00B2055F">
        <w:rPr>
          <w:sz w:val="22"/>
          <w:szCs w:val="22"/>
        </w:rPr>
        <w:t>Be an Australian citizen</w:t>
      </w:r>
    </w:p>
    <w:p w14:paraId="783CEA86" w14:textId="134BD42B" w:rsidR="00FE658A" w:rsidRPr="00B2055F" w:rsidRDefault="00FE658A" w:rsidP="00FE658A">
      <w:pPr>
        <w:numPr>
          <w:ilvl w:val="0"/>
          <w:numId w:val="27"/>
        </w:numPr>
        <w:spacing w:before="0" w:after="160" w:line="278" w:lineRule="auto"/>
        <w:rPr>
          <w:sz w:val="22"/>
          <w:szCs w:val="22"/>
        </w:rPr>
      </w:pPr>
      <w:r w:rsidRPr="00B2055F">
        <w:rPr>
          <w:sz w:val="22"/>
          <w:szCs w:val="22"/>
        </w:rPr>
        <w:t>Currently enrolled at university studying a bachelor’s degree or above in:</w:t>
      </w:r>
    </w:p>
    <w:p w14:paraId="53FDFF6E" w14:textId="77777777" w:rsidR="00FE658A" w:rsidRPr="00B2055F" w:rsidRDefault="00FE658A" w:rsidP="00FE658A">
      <w:pPr>
        <w:pStyle w:val="Dash"/>
        <w:numPr>
          <w:ilvl w:val="1"/>
          <w:numId w:val="32"/>
        </w:numPr>
        <w:spacing w:before="0" w:after="160" w:line="278" w:lineRule="auto"/>
        <w:ind w:left="1134"/>
        <w:rPr>
          <w:sz w:val="22"/>
          <w:szCs w:val="22"/>
        </w:rPr>
      </w:pPr>
      <w:bookmarkStart w:id="1" w:name="_Hlk212463053"/>
      <w:r w:rsidRPr="00B2055F">
        <w:rPr>
          <w:sz w:val="22"/>
          <w:szCs w:val="22"/>
        </w:rPr>
        <w:t>economics</w:t>
      </w:r>
    </w:p>
    <w:p w14:paraId="523CF667" w14:textId="4ECB3074" w:rsidR="00FE658A" w:rsidRPr="00B2055F" w:rsidRDefault="00B26A95" w:rsidP="00FE658A">
      <w:pPr>
        <w:pStyle w:val="Dash"/>
        <w:numPr>
          <w:ilvl w:val="1"/>
          <w:numId w:val="32"/>
        </w:numPr>
        <w:spacing w:before="0" w:after="160" w:line="278" w:lineRule="auto"/>
        <w:ind w:left="1134"/>
        <w:rPr>
          <w:sz w:val="22"/>
          <w:szCs w:val="22"/>
        </w:rPr>
      </w:pPr>
      <w:r>
        <w:rPr>
          <w:sz w:val="22"/>
          <w:szCs w:val="22"/>
        </w:rPr>
        <w:t>law</w:t>
      </w:r>
    </w:p>
    <w:p w14:paraId="07C5A649" w14:textId="77777777" w:rsidR="00FE658A" w:rsidRPr="00B2055F" w:rsidRDefault="00FE658A" w:rsidP="00FE658A">
      <w:pPr>
        <w:pStyle w:val="Dash"/>
        <w:numPr>
          <w:ilvl w:val="1"/>
          <w:numId w:val="32"/>
        </w:numPr>
        <w:spacing w:before="0" w:after="160" w:line="278" w:lineRule="auto"/>
        <w:ind w:left="1134"/>
        <w:rPr>
          <w:sz w:val="22"/>
          <w:szCs w:val="22"/>
        </w:rPr>
      </w:pPr>
      <w:r w:rsidRPr="00B2055F">
        <w:rPr>
          <w:sz w:val="22"/>
          <w:szCs w:val="22"/>
        </w:rPr>
        <w:t>finance / commerce</w:t>
      </w:r>
    </w:p>
    <w:p w14:paraId="44890254" w14:textId="77777777" w:rsidR="00FE658A" w:rsidRPr="00B2055F" w:rsidRDefault="00FE658A" w:rsidP="00FE658A">
      <w:pPr>
        <w:pStyle w:val="Dash"/>
        <w:numPr>
          <w:ilvl w:val="1"/>
          <w:numId w:val="32"/>
        </w:numPr>
        <w:spacing w:before="0" w:after="160" w:line="278" w:lineRule="auto"/>
        <w:ind w:left="1134"/>
        <w:rPr>
          <w:sz w:val="22"/>
          <w:szCs w:val="22"/>
        </w:rPr>
      </w:pPr>
      <w:r w:rsidRPr="00B2055F">
        <w:rPr>
          <w:sz w:val="22"/>
          <w:szCs w:val="22"/>
        </w:rPr>
        <w:t>public policy</w:t>
      </w:r>
    </w:p>
    <w:p w14:paraId="572B391D" w14:textId="77777777" w:rsidR="00FE658A" w:rsidRPr="00B2055F" w:rsidRDefault="00FE658A" w:rsidP="00FE658A">
      <w:pPr>
        <w:pStyle w:val="Dash"/>
        <w:numPr>
          <w:ilvl w:val="1"/>
          <w:numId w:val="32"/>
        </w:numPr>
        <w:spacing w:before="0" w:after="160" w:line="278" w:lineRule="auto"/>
        <w:ind w:left="1134"/>
        <w:rPr>
          <w:sz w:val="22"/>
          <w:szCs w:val="22"/>
        </w:rPr>
      </w:pPr>
      <w:r w:rsidRPr="00B2055F">
        <w:rPr>
          <w:sz w:val="22"/>
          <w:szCs w:val="22"/>
        </w:rPr>
        <w:t>international relations</w:t>
      </w:r>
    </w:p>
    <w:p w14:paraId="303AFD41" w14:textId="6440A228" w:rsidR="00FE658A" w:rsidRPr="00B2055F" w:rsidRDefault="00FE658A" w:rsidP="00FE658A">
      <w:pPr>
        <w:pStyle w:val="Dash"/>
        <w:numPr>
          <w:ilvl w:val="1"/>
          <w:numId w:val="32"/>
        </w:numPr>
        <w:spacing w:before="0" w:after="160" w:line="278" w:lineRule="auto"/>
        <w:ind w:left="1134"/>
        <w:rPr>
          <w:sz w:val="22"/>
          <w:szCs w:val="22"/>
        </w:rPr>
      </w:pPr>
      <w:r w:rsidRPr="00B2055F">
        <w:rPr>
          <w:sz w:val="22"/>
          <w:szCs w:val="22"/>
        </w:rPr>
        <w:t>data</w:t>
      </w:r>
      <w:r w:rsidR="00671AC1">
        <w:rPr>
          <w:sz w:val="22"/>
          <w:szCs w:val="22"/>
        </w:rPr>
        <w:t xml:space="preserve"> science</w:t>
      </w:r>
    </w:p>
    <w:p w14:paraId="621279C8" w14:textId="78623090" w:rsidR="00FE658A" w:rsidRPr="00B2055F" w:rsidRDefault="00FE658A" w:rsidP="00FE658A">
      <w:pPr>
        <w:pStyle w:val="Dash"/>
        <w:numPr>
          <w:ilvl w:val="1"/>
          <w:numId w:val="32"/>
        </w:numPr>
        <w:spacing w:before="0" w:after="160" w:line="278" w:lineRule="auto"/>
        <w:ind w:left="1134"/>
        <w:rPr>
          <w:sz w:val="22"/>
          <w:szCs w:val="22"/>
        </w:rPr>
      </w:pPr>
      <w:r w:rsidRPr="00B2055F">
        <w:rPr>
          <w:sz w:val="22"/>
          <w:szCs w:val="22"/>
        </w:rPr>
        <w:t>statistics</w:t>
      </w:r>
    </w:p>
    <w:p w14:paraId="79D6DF52" w14:textId="77777777" w:rsidR="00FE658A" w:rsidRPr="00B2055F" w:rsidRDefault="00FE658A" w:rsidP="00FE658A">
      <w:pPr>
        <w:pStyle w:val="Dash"/>
        <w:numPr>
          <w:ilvl w:val="1"/>
          <w:numId w:val="32"/>
        </w:numPr>
        <w:spacing w:before="0" w:after="160" w:line="278" w:lineRule="auto"/>
        <w:ind w:left="1134"/>
        <w:rPr>
          <w:sz w:val="22"/>
          <w:szCs w:val="22"/>
        </w:rPr>
      </w:pPr>
      <w:r w:rsidRPr="00B2055F">
        <w:rPr>
          <w:sz w:val="22"/>
          <w:szCs w:val="22"/>
        </w:rPr>
        <w:t xml:space="preserve">demography </w:t>
      </w:r>
    </w:p>
    <w:p w14:paraId="69479A2E" w14:textId="0F1729C4" w:rsidR="006D5C09" w:rsidRDefault="00D36795" w:rsidP="006D5C09">
      <w:pPr>
        <w:pStyle w:val="Dash"/>
        <w:numPr>
          <w:ilvl w:val="1"/>
          <w:numId w:val="32"/>
        </w:numPr>
        <w:spacing w:before="0" w:after="160" w:line="278" w:lineRule="auto"/>
        <w:ind w:left="1134"/>
        <w:rPr>
          <w:sz w:val="22"/>
          <w:szCs w:val="22"/>
        </w:rPr>
      </w:pPr>
      <w:r>
        <w:rPr>
          <w:sz w:val="22"/>
          <w:szCs w:val="22"/>
        </w:rPr>
        <w:t xml:space="preserve">actuarial </w:t>
      </w:r>
      <w:r w:rsidR="00A542DF">
        <w:rPr>
          <w:sz w:val="22"/>
          <w:szCs w:val="22"/>
        </w:rPr>
        <w:t>studies</w:t>
      </w:r>
    </w:p>
    <w:p w14:paraId="36D05B7D" w14:textId="11DAF9F1" w:rsidR="006D5C09" w:rsidRPr="001B366E" w:rsidRDefault="006D5C09" w:rsidP="006D5C09">
      <w:pPr>
        <w:pStyle w:val="Dash"/>
        <w:numPr>
          <w:ilvl w:val="1"/>
          <w:numId w:val="32"/>
        </w:numPr>
        <w:spacing w:before="0" w:after="160" w:line="278" w:lineRule="auto"/>
        <w:ind w:left="1134"/>
        <w:rPr>
          <w:sz w:val="22"/>
          <w:szCs w:val="22"/>
        </w:rPr>
      </w:pPr>
      <w:r>
        <w:rPr>
          <w:sz w:val="22"/>
          <w:szCs w:val="22"/>
        </w:rPr>
        <w:t>human resources</w:t>
      </w:r>
      <w:r w:rsidR="001D036D">
        <w:rPr>
          <w:sz w:val="22"/>
          <w:szCs w:val="22"/>
        </w:rPr>
        <w:t xml:space="preserve"> </w:t>
      </w:r>
      <w:r w:rsidR="001D036D" w:rsidRPr="001B366E">
        <w:rPr>
          <w:sz w:val="22"/>
          <w:szCs w:val="22"/>
        </w:rPr>
        <w:t xml:space="preserve">or </w:t>
      </w:r>
    </w:p>
    <w:p w14:paraId="02F1ADB0" w14:textId="038C421A" w:rsidR="001D036D" w:rsidRPr="001B366E" w:rsidRDefault="001D036D" w:rsidP="006D5C09">
      <w:pPr>
        <w:pStyle w:val="Dash"/>
        <w:numPr>
          <w:ilvl w:val="1"/>
          <w:numId w:val="32"/>
        </w:numPr>
        <w:spacing w:before="0" w:after="160" w:line="278" w:lineRule="auto"/>
        <w:ind w:left="1134"/>
        <w:rPr>
          <w:sz w:val="22"/>
          <w:szCs w:val="22"/>
        </w:rPr>
      </w:pPr>
      <w:r w:rsidRPr="001B366E">
        <w:rPr>
          <w:sz w:val="22"/>
          <w:szCs w:val="22"/>
        </w:rPr>
        <w:t>studying any of the above as part of a bachelor’s degree</w:t>
      </w:r>
    </w:p>
    <w:bookmarkEnd w:id="1"/>
    <w:p w14:paraId="5EF87BD1" w14:textId="07F66181" w:rsidR="00FE658A" w:rsidRPr="00B2055F" w:rsidRDefault="00D704C3" w:rsidP="00FE658A">
      <w:pPr>
        <w:numPr>
          <w:ilvl w:val="0"/>
          <w:numId w:val="27"/>
        </w:numPr>
        <w:spacing w:before="0" w:after="160" w:line="278" w:lineRule="auto"/>
        <w:rPr>
          <w:sz w:val="22"/>
          <w:szCs w:val="22"/>
        </w:rPr>
      </w:pPr>
      <w:r w:rsidRPr="001B366E">
        <w:rPr>
          <w:sz w:val="22"/>
          <w:szCs w:val="22"/>
        </w:rPr>
        <w:t xml:space="preserve">Have completed 18 months of university </w:t>
      </w:r>
      <w:r w:rsidR="00FE658A" w:rsidRPr="00B2055F">
        <w:rPr>
          <w:sz w:val="22"/>
          <w:szCs w:val="22"/>
        </w:rPr>
        <w:t xml:space="preserve">and have between </w:t>
      </w:r>
      <w:r w:rsidR="003C1D12">
        <w:rPr>
          <w:sz w:val="22"/>
          <w:szCs w:val="22"/>
        </w:rPr>
        <w:t>9</w:t>
      </w:r>
      <w:r w:rsidR="003C1D12" w:rsidRPr="00B2055F">
        <w:rPr>
          <w:sz w:val="22"/>
          <w:szCs w:val="22"/>
        </w:rPr>
        <w:t xml:space="preserve"> </w:t>
      </w:r>
      <w:r w:rsidR="00FE658A" w:rsidRPr="00B2055F">
        <w:rPr>
          <w:sz w:val="22"/>
          <w:szCs w:val="22"/>
        </w:rPr>
        <w:t xml:space="preserve">and 24 months remaining in your studies </w:t>
      </w:r>
    </w:p>
    <w:p w14:paraId="7DB2F98F" w14:textId="356D69FD" w:rsidR="00FE658A" w:rsidRPr="00B2055F" w:rsidRDefault="001E57AA" w:rsidP="00D9298B">
      <w:pPr>
        <w:numPr>
          <w:ilvl w:val="0"/>
          <w:numId w:val="27"/>
        </w:numPr>
        <w:spacing w:before="0" w:after="160" w:line="278" w:lineRule="auto"/>
        <w:rPr>
          <w:sz w:val="22"/>
          <w:szCs w:val="22"/>
        </w:rPr>
      </w:pPr>
      <w:r>
        <w:rPr>
          <w:sz w:val="22"/>
          <w:szCs w:val="22"/>
        </w:rPr>
        <w:t>Be</w:t>
      </w:r>
      <w:r w:rsidR="00FE658A" w:rsidRPr="00B2055F">
        <w:rPr>
          <w:sz w:val="22"/>
          <w:szCs w:val="22"/>
        </w:rPr>
        <w:t xml:space="preserve"> performing consistently </w:t>
      </w:r>
      <w:r w:rsidR="00463FC4">
        <w:rPr>
          <w:sz w:val="22"/>
          <w:szCs w:val="22"/>
        </w:rPr>
        <w:t xml:space="preserve">well </w:t>
      </w:r>
      <w:r w:rsidR="00FE658A" w:rsidRPr="00B2055F">
        <w:rPr>
          <w:sz w:val="22"/>
          <w:szCs w:val="22"/>
        </w:rPr>
        <w:t xml:space="preserve">over the course of your studies with a GPA of </w:t>
      </w:r>
      <w:r w:rsidR="00815126">
        <w:rPr>
          <w:sz w:val="22"/>
          <w:szCs w:val="22"/>
        </w:rPr>
        <w:t>Distinction</w:t>
      </w:r>
      <w:r w:rsidR="00815126" w:rsidRPr="00B2055F">
        <w:rPr>
          <w:sz w:val="22"/>
          <w:szCs w:val="22"/>
        </w:rPr>
        <w:t xml:space="preserve"> </w:t>
      </w:r>
      <w:r w:rsidR="00FE658A" w:rsidRPr="00B2055F">
        <w:rPr>
          <w:sz w:val="22"/>
          <w:szCs w:val="22"/>
        </w:rPr>
        <w:t>or above</w:t>
      </w:r>
    </w:p>
    <w:p w14:paraId="561CCDB9" w14:textId="14F3D866" w:rsidR="00FE658A" w:rsidRPr="00B2055F" w:rsidRDefault="009B2FC5" w:rsidP="00D9298B">
      <w:pPr>
        <w:numPr>
          <w:ilvl w:val="0"/>
          <w:numId w:val="27"/>
        </w:numPr>
        <w:spacing w:before="0" w:after="160" w:line="278" w:lineRule="auto"/>
        <w:rPr>
          <w:sz w:val="22"/>
          <w:szCs w:val="22"/>
        </w:rPr>
      </w:pPr>
      <w:r w:rsidRPr="00B2055F">
        <w:rPr>
          <w:sz w:val="22"/>
          <w:szCs w:val="22"/>
        </w:rPr>
        <w:t>On acceptance into the program b</w:t>
      </w:r>
      <w:r w:rsidR="00FE658A" w:rsidRPr="00B2055F">
        <w:rPr>
          <w:sz w:val="22"/>
          <w:szCs w:val="22"/>
        </w:rPr>
        <w:t>e willing to:</w:t>
      </w:r>
    </w:p>
    <w:p w14:paraId="2A0D05E7" w14:textId="1C27CE03" w:rsidR="00FE658A" w:rsidRPr="00B2055F" w:rsidRDefault="00FE658A" w:rsidP="00F5082F">
      <w:pPr>
        <w:numPr>
          <w:ilvl w:val="0"/>
          <w:numId w:val="33"/>
        </w:numPr>
        <w:tabs>
          <w:tab w:val="clear" w:pos="2520"/>
        </w:tabs>
        <w:spacing w:before="0" w:after="160" w:line="278" w:lineRule="auto"/>
        <w:ind w:left="1146"/>
        <w:rPr>
          <w:sz w:val="22"/>
          <w:szCs w:val="22"/>
        </w:rPr>
      </w:pPr>
      <w:r w:rsidRPr="00B2055F">
        <w:rPr>
          <w:sz w:val="22"/>
          <w:szCs w:val="22"/>
        </w:rPr>
        <w:t>obtain and maintain a valid </w:t>
      </w:r>
      <w:hyperlink r:id="rId14" w:tooltip="AGSVA - Security clearances" w:history="1">
        <w:r w:rsidRPr="00B2055F">
          <w:rPr>
            <w:rStyle w:val="Hyperlink"/>
            <w:sz w:val="22"/>
            <w:szCs w:val="22"/>
          </w:rPr>
          <w:t>Australian Government security clearance</w:t>
        </w:r>
      </w:hyperlink>
    </w:p>
    <w:p w14:paraId="50A844A3" w14:textId="77777777" w:rsidR="00FE658A" w:rsidRPr="00B2055F" w:rsidRDefault="00FE658A" w:rsidP="00F5082F">
      <w:pPr>
        <w:numPr>
          <w:ilvl w:val="0"/>
          <w:numId w:val="33"/>
        </w:numPr>
        <w:tabs>
          <w:tab w:val="clear" w:pos="2520"/>
        </w:tabs>
        <w:spacing w:before="0" w:after="160" w:line="278" w:lineRule="auto"/>
        <w:ind w:left="1146"/>
        <w:rPr>
          <w:sz w:val="22"/>
          <w:szCs w:val="22"/>
        </w:rPr>
      </w:pPr>
      <w:r w:rsidRPr="00B2055F">
        <w:rPr>
          <w:sz w:val="22"/>
          <w:szCs w:val="22"/>
        </w:rPr>
        <w:t>undergo any police, character, health or other checks required.</w:t>
      </w:r>
    </w:p>
    <w:p w14:paraId="625DF342" w14:textId="662190D8" w:rsidR="00FE658A" w:rsidRDefault="00FE658A" w:rsidP="00FE658A">
      <w:pPr>
        <w:rPr>
          <w:rFonts w:ascii="Arial" w:hAnsi="Arial" w:cs="Arial"/>
          <w:sz w:val="22"/>
          <w:szCs w:val="22"/>
        </w:rPr>
      </w:pPr>
      <w:r w:rsidRPr="00B2055F">
        <w:rPr>
          <w:sz w:val="22"/>
          <w:szCs w:val="22"/>
        </w:rPr>
        <w:t>If you have already finished your degree – check out our</w:t>
      </w:r>
      <w:r w:rsidRPr="00B2055F">
        <w:rPr>
          <w:rFonts w:ascii="Arial" w:hAnsi="Arial" w:cs="Arial"/>
          <w:sz w:val="22"/>
          <w:szCs w:val="22"/>
        </w:rPr>
        <w:t> </w:t>
      </w:r>
      <w:hyperlink r:id="rId15">
        <w:r w:rsidRPr="00B2055F">
          <w:rPr>
            <w:rStyle w:val="Hyperlink"/>
            <w:sz w:val="22"/>
            <w:szCs w:val="22"/>
          </w:rPr>
          <w:t>Treasury Graduate Program</w:t>
        </w:r>
      </w:hyperlink>
      <w:r w:rsidR="00126E47">
        <w:t>.</w:t>
      </w:r>
      <w:r w:rsidRPr="00B2055F">
        <w:rPr>
          <w:rFonts w:ascii="Arial" w:hAnsi="Arial" w:cs="Arial"/>
          <w:sz w:val="22"/>
          <w:szCs w:val="22"/>
        </w:rPr>
        <w:t> </w:t>
      </w:r>
    </w:p>
    <w:p w14:paraId="1AB5DFE1" w14:textId="77777777" w:rsidR="00D9298B" w:rsidRPr="00B2055F" w:rsidRDefault="00D9298B" w:rsidP="00FE658A">
      <w:pPr>
        <w:rPr>
          <w:sz w:val="22"/>
          <w:szCs w:val="22"/>
        </w:rPr>
      </w:pPr>
    </w:p>
    <w:p w14:paraId="494A2735" w14:textId="5CEFB9FF" w:rsidR="00FE658A" w:rsidRPr="00B2055F" w:rsidRDefault="00FE658A" w:rsidP="00FE658A">
      <w:pPr>
        <w:rPr>
          <w:b/>
          <w:bCs/>
          <w:sz w:val="22"/>
          <w:szCs w:val="22"/>
        </w:rPr>
      </w:pPr>
      <w:r w:rsidRPr="00B2055F">
        <w:rPr>
          <w:b/>
          <w:bCs/>
          <w:sz w:val="22"/>
          <w:szCs w:val="22"/>
        </w:rPr>
        <w:t>What you’ll work on</w:t>
      </w:r>
    </w:p>
    <w:p w14:paraId="3CCEFC3D" w14:textId="1D2AA42F" w:rsidR="00FE658A" w:rsidRPr="00B2055F" w:rsidRDefault="00FE658A" w:rsidP="00FE658A">
      <w:pPr>
        <w:rPr>
          <w:sz w:val="22"/>
          <w:szCs w:val="22"/>
        </w:rPr>
      </w:pPr>
      <w:r w:rsidRPr="00B2055F">
        <w:rPr>
          <w:sz w:val="22"/>
          <w:szCs w:val="22"/>
        </w:rPr>
        <w:t>Internship roles are varied and matched to your field of study</w:t>
      </w:r>
      <w:r w:rsidR="00D658B9">
        <w:rPr>
          <w:sz w:val="22"/>
          <w:szCs w:val="22"/>
        </w:rPr>
        <w:t xml:space="preserve"> and our business needs</w:t>
      </w:r>
      <w:r w:rsidRPr="00B2055F">
        <w:rPr>
          <w:sz w:val="22"/>
          <w:szCs w:val="22"/>
        </w:rPr>
        <w:t>. You may:</w:t>
      </w:r>
    </w:p>
    <w:p w14:paraId="467968C0" w14:textId="09424BEC" w:rsidR="00FE658A" w:rsidRPr="00B2055F" w:rsidRDefault="00CF2E22" w:rsidP="00FE658A">
      <w:pPr>
        <w:numPr>
          <w:ilvl w:val="0"/>
          <w:numId w:val="27"/>
        </w:numPr>
        <w:spacing w:before="0" w:after="160" w:line="278" w:lineRule="auto"/>
        <w:rPr>
          <w:sz w:val="22"/>
          <w:szCs w:val="22"/>
        </w:rPr>
      </w:pPr>
      <w:r>
        <w:rPr>
          <w:sz w:val="22"/>
          <w:szCs w:val="22"/>
        </w:rPr>
        <w:t xml:space="preserve">develop </w:t>
      </w:r>
      <w:r w:rsidR="00FE658A" w:rsidRPr="00B2055F">
        <w:rPr>
          <w:sz w:val="22"/>
          <w:szCs w:val="22"/>
        </w:rPr>
        <w:t>legal, economic, demographic and other policy research</w:t>
      </w:r>
      <w:r w:rsidR="007C79D3">
        <w:rPr>
          <w:sz w:val="22"/>
          <w:szCs w:val="22"/>
        </w:rPr>
        <w:t>,</w:t>
      </w:r>
      <w:r w:rsidR="00FE658A" w:rsidRPr="00B2055F">
        <w:rPr>
          <w:sz w:val="22"/>
          <w:szCs w:val="22"/>
        </w:rPr>
        <w:t xml:space="preserve"> analysis</w:t>
      </w:r>
      <w:r w:rsidR="007C79D3">
        <w:rPr>
          <w:sz w:val="22"/>
          <w:szCs w:val="22"/>
        </w:rPr>
        <w:t xml:space="preserve"> and advice</w:t>
      </w:r>
    </w:p>
    <w:p w14:paraId="3AB47AC5" w14:textId="6796F9C4" w:rsidR="00FE658A" w:rsidRPr="00B2055F" w:rsidRDefault="00FE658A" w:rsidP="00FE658A">
      <w:pPr>
        <w:numPr>
          <w:ilvl w:val="0"/>
          <w:numId w:val="27"/>
        </w:numPr>
        <w:spacing w:before="0" w:after="160" w:line="278" w:lineRule="auto"/>
        <w:rPr>
          <w:sz w:val="22"/>
          <w:szCs w:val="22"/>
        </w:rPr>
      </w:pPr>
      <w:r w:rsidRPr="00B2055F">
        <w:rPr>
          <w:sz w:val="22"/>
          <w:szCs w:val="22"/>
        </w:rPr>
        <w:t>prepare documents, correspondence and briefings</w:t>
      </w:r>
      <w:r w:rsidR="00D93A96">
        <w:rPr>
          <w:sz w:val="22"/>
          <w:szCs w:val="22"/>
        </w:rPr>
        <w:t xml:space="preserve"> </w:t>
      </w:r>
      <w:r w:rsidR="00A61C7A">
        <w:rPr>
          <w:sz w:val="22"/>
          <w:szCs w:val="22"/>
        </w:rPr>
        <w:t xml:space="preserve">(e.g. </w:t>
      </w:r>
      <w:r w:rsidR="00D93A96">
        <w:rPr>
          <w:sz w:val="22"/>
          <w:szCs w:val="22"/>
        </w:rPr>
        <w:t>for ministers and senior executives</w:t>
      </w:r>
      <w:r w:rsidR="00A61C7A">
        <w:rPr>
          <w:sz w:val="22"/>
          <w:szCs w:val="22"/>
        </w:rPr>
        <w:t>)</w:t>
      </w:r>
    </w:p>
    <w:p w14:paraId="1491161D" w14:textId="51871EAA" w:rsidR="00573570" w:rsidRDefault="00573570" w:rsidP="00FE658A">
      <w:pPr>
        <w:numPr>
          <w:ilvl w:val="0"/>
          <w:numId w:val="27"/>
        </w:numPr>
        <w:spacing w:before="0" w:after="160" w:line="278" w:lineRule="auto"/>
        <w:rPr>
          <w:sz w:val="22"/>
          <w:szCs w:val="22"/>
        </w:rPr>
      </w:pPr>
      <w:r>
        <w:rPr>
          <w:sz w:val="22"/>
          <w:szCs w:val="22"/>
        </w:rPr>
        <w:t>assist in managing programs or projects</w:t>
      </w:r>
    </w:p>
    <w:p w14:paraId="52285B41" w14:textId="750C5A65" w:rsidR="00467FC4" w:rsidRDefault="00E65B3D" w:rsidP="00FE658A">
      <w:pPr>
        <w:numPr>
          <w:ilvl w:val="0"/>
          <w:numId w:val="27"/>
        </w:numPr>
        <w:spacing w:before="0" w:after="160" w:line="278" w:lineRule="auto"/>
        <w:rPr>
          <w:sz w:val="22"/>
          <w:szCs w:val="22"/>
        </w:rPr>
      </w:pPr>
      <w:r>
        <w:rPr>
          <w:sz w:val="22"/>
          <w:szCs w:val="22"/>
        </w:rPr>
        <w:t xml:space="preserve">analyse data and </w:t>
      </w:r>
      <w:r w:rsidR="00BA4FE8">
        <w:rPr>
          <w:sz w:val="22"/>
          <w:szCs w:val="22"/>
        </w:rPr>
        <w:t>produce economic forecasts</w:t>
      </w:r>
      <w:r w:rsidR="00896B23">
        <w:rPr>
          <w:sz w:val="22"/>
          <w:szCs w:val="22"/>
        </w:rPr>
        <w:t xml:space="preserve"> and economic notes</w:t>
      </w:r>
    </w:p>
    <w:p w14:paraId="339C1608" w14:textId="0153DE27" w:rsidR="008B4497" w:rsidRPr="00B2055F" w:rsidRDefault="00106A88" w:rsidP="00FE658A">
      <w:pPr>
        <w:numPr>
          <w:ilvl w:val="0"/>
          <w:numId w:val="27"/>
        </w:numPr>
        <w:spacing w:before="0" w:after="160" w:line="278" w:lineRule="auto"/>
        <w:rPr>
          <w:sz w:val="22"/>
          <w:szCs w:val="22"/>
        </w:rPr>
      </w:pPr>
      <w:r>
        <w:rPr>
          <w:sz w:val="22"/>
          <w:szCs w:val="22"/>
        </w:rPr>
        <w:t>provide secreta</w:t>
      </w:r>
      <w:r w:rsidR="00D7035D">
        <w:rPr>
          <w:sz w:val="22"/>
          <w:szCs w:val="22"/>
        </w:rPr>
        <w:t>riat support (e.g. for ministerial meetings)</w:t>
      </w:r>
    </w:p>
    <w:p w14:paraId="38D6BC6C" w14:textId="77777777" w:rsidR="00FE658A" w:rsidRPr="00B2055F" w:rsidRDefault="00FE658A" w:rsidP="00FE658A">
      <w:pPr>
        <w:numPr>
          <w:ilvl w:val="0"/>
          <w:numId w:val="27"/>
        </w:numPr>
        <w:spacing w:before="0" w:after="160" w:line="278" w:lineRule="auto"/>
        <w:rPr>
          <w:sz w:val="22"/>
          <w:szCs w:val="22"/>
        </w:rPr>
      </w:pPr>
      <w:r w:rsidRPr="00B2055F">
        <w:rPr>
          <w:sz w:val="22"/>
          <w:szCs w:val="22"/>
        </w:rPr>
        <w:t xml:space="preserve">support stakeholder relationships/engagement. </w:t>
      </w:r>
    </w:p>
    <w:p w14:paraId="2A820071" w14:textId="51A69156" w:rsidR="00FE658A" w:rsidRPr="00B2055F" w:rsidRDefault="00AC6C35" w:rsidP="00FE658A">
      <w:pPr>
        <w:rPr>
          <w:b/>
          <w:bCs/>
          <w:sz w:val="22"/>
          <w:szCs w:val="22"/>
        </w:rPr>
      </w:pPr>
      <w:r>
        <w:rPr>
          <w:b/>
          <w:bCs/>
          <w:sz w:val="22"/>
          <w:szCs w:val="22"/>
        </w:rPr>
        <w:t>How you’ll b</w:t>
      </w:r>
      <w:r w:rsidR="00FE658A" w:rsidRPr="00B2055F">
        <w:rPr>
          <w:b/>
          <w:bCs/>
          <w:sz w:val="22"/>
          <w:szCs w:val="22"/>
        </w:rPr>
        <w:t>enefit</w:t>
      </w:r>
    </w:p>
    <w:p w14:paraId="5857A7D8" w14:textId="59570FEF" w:rsidR="00FE658A" w:rsidRPr="00B2055F" w:rsidRDefault="00FE658A" w:rsidP="00FE658A">
      <w:pPr>
        <w:rPr>
          <w:sz w:val="22"/>
          <w:szCs w:val="22"/>
        </w:rPr>
      </w:pPr>
      <w:r w:rsidRPr="00B2055F">
        <w:rPr>
          <w:sz w:val="22"/>
          <w:szCs w:val="22"/>
        </w:rPr>
        <w:t>Through real work opportunities</w:t>
      </w:r>
      <w:r w:rsidR="00DC7838">
        <w:rPr>
          <w:sz w:val="22"/>
          <w:szCs w:val="22"/>
        </w:rPr>
        <w:t>,</w:t>
      </w:r>
      <w:r w:rsidRPr="00B2055F">
        <w:rPr>
          <w:sz w:val="22"/>
          <w:szCs w:val="22"/>
        </w:rPr>
        <w:t xml:space="preserve"> our program offers the chance to:</w:t>
      </w:r>
    </w:p>
    <w:p w14:paraId="2F72047B" w14:textId="63AC823B" w:rsidR="00355A37" w:rsidRDefault="00FE658A" w:rsidP="00707D29">
      <w:pPr>
        <w:numPr>
          <w:ilvl w:val="0"/>
          <w:numId w:val="27"/>
        </w:numPr>
        <w:spacing w:before="0" w:after="160" w:line="278" w:lineRule="auto"/>
        <w:rPr>
          <w:sz w:val="22"/>
          <w:szCs w:val="22"/>
        </w:rPr>
      </w:pPr>
      <w:r w:rsidRPr="00355A37">
        <w:rPr>
          <w:sz w:val="22"/>
          <w:szCs w:val="22"/>
        </w:rPr>
        <w:t>begin your Australian Public Service career</w:t>
      </w:r>
      <w:r w:rsidR="00AC6C35" w:rsidRPr="00355A37">
        <w:rPr>
          <w:sz w:val="22"/>
          <w:szCs w:val="22"/>
        </w:rPr>
        <w:t xml:space="preserve"> and contribute to improving the wellbeing of the Australian</w:t>
      </w:r>
      <w:r w:rsidR="00355A37">
        <w:rPr>
          <w:sz w:val="22"/>
          <w:szCs w:val="22"/>
        </w:rPr>
        <w:t>’s</w:t>
      </w:r>
      <w:r w:rsidR="00707D29">
        <w:rPr>
          <w:sz w:val="22"/>
          <w:szCs w:val="22"/>
        </w:rPr>
        <w:t>.</w:t>
      </w:r>
      <w:r w:rsidR="00AC6C35" w:rsidRPr="00355A37">
        <w:rPr>
          <w:sz w:val="22"/>
          <w:szCs w:val="22"/>
        </w:rPr>
        <w:t xml:space="preserve"> </w:t>
      </w:r>
    </w:p>
    <w:p w14:paraId="60E1321B" w14:textId="77777777" w:rsidR="00FE658A" w:rsidRPr="00355A37" w:rsidRDefault="00FE658A" w:rsidP="00707D29">
      <w:pPr>
        <w:numPr>
          <w:ilvl w:val="0"/>
          <w:numId w:val="27"/>
        </w:numPr>
        <w:spacing w:before="0" w:after="160" w:line="278" w:lineRule="auto"/>
        <w:rPr>
          <w:sz w:val="22"/>
          <w:szCs w:val="22"/>
        </w:rPr>
      </w:pPr>
      <w:r w:rsidRPr="00355A37">
        <w:rPr>
          <w:sz w:val="22"/>
          <w:szCs w:val="22"/>
        </w:rPr>
        <w:t>develop strong communication and stakeholder engagement skills</w:t>
      </w:r>
    </w:p>
    <w:p w14:paraId="3A4C1EA2" w14:textId="00ABF422" w:rsidR="00FE658A" w:rsidRPr="00B2055F" w:rsidRDefault="00032BC5" w:rsidP="00FE658A">
      <w:pPr>
        <w:numPr>
          <w:ilvl w:val="0"/>
          <w:numId w:val="27"/>
        </w:numPr>
        <w:spacing w:before="0" w:after="160" w:line="278" w:lineRule="auto"/>
        <w:rPr>
          <w:sz w:val="22"/>
          <w:szCs w:val="22"/>
        </w:rPr>
      </w:pPr>
      <w:r>
        <w:rPr>
          <w:sz w:val="22"/>
          <w:szCs w:val="22"/>
        </w:rPr>
        <w:t xml:space="preserve">apply </w:t>
      </w:r>
      <w:r w:rsidR="00FE658A" w:rsidRPr="00B2055F">
        <w:rPr>
          <w:sz w:val="22"/>
          <w:szCs w:val="22"/>
        </w:rPr>
        <w:t xml:space="preserve">your </w:t>
      </w:r>
      <w:r w:rsidR="008F6F47">
        <w:rPr>
          <w:sz w:val="22"/>
          <w:szCs w:val="22"/>
        </w:rPr>
        <w:t xml:space="preserve">tertiary studies and </w:t>
      </w:r>
      <w:r w:rsidR="00FE658A" w:rsidRPr="00B2055F">
        <w:rPr>
          <w:sz w:val="22"/>
          <w:szCs w:val="22"/>
        </w:rPr>
        <w:t>knowledge through meaningful work in your field of study</w:t>
      </w:r>
    </w:p>
    <w:p w14:paraId="15400B1D" w14:textId="6A87C4B9" w:rsidR="00FE658A" w:rsidRPr="00B2055F" w:rsidRDefault="00FE658A" w:rsidP="00FE658A">
      <w:pPr>
        <w:numPr>
          <w:ilvl w:val="0"/>
          <w:numId w:val="27"/>
        </w:numPr>
        <w:spacing w:before="0" w:after="160" w:line="278" w:lineRule="auto"/>
        <w:rPr>
          <w:sz w:val="22"/>
          <w:szCs w:val="22"/>
        </w:rPr>
      </w:pPr>
      <w:r w:rsidRPr="00B2055F">
        <w:rPr>
          <w:sz w:val="22"/>
          <w:szCs w:val="22"/>
        </w:rPr>
        <w:t xml:space="preserve">gain access </w:t>
      </w:r>
      <w:r w:rsidR="00C710D6">
        <w:rPr>
          <w:sz w:val="22"/>
          <w:szCs w:val="22"/>
        </w:rPr>
        <w:t xml:space="preserve">to, </w:t>
      </w:r>
      <w:r w:rsidRPr="00B2055F">
        <w:rPr>
          <w:sz w:val="22"/>
          <w:szCs w:val="22"/>
        </w:rPr>
        <w:t>and be supported by</w:t>
      </w:r>
      <w:r w:rsidR="00C710D6">
        <w:rPr>
          <w:sz w:val="22"/>
          <w:szCs w:val="22"/>
        </w:rPr>
        <w:t>,</w:t>
      </w:r>
      <w:r w:rsidRPr="00B2055F">
        <w:rPr>
          <w:sz w:val="22"/>
          <w:szCs w:val="22"/>
        </w:rPr>
        <w:t xml:space="preserve"> subject matter experts </w:t>
      </w:r>
    </w:p>
    <w:p w14:paraId="54F71E57" w14:textId="77777777" w:rsidR="00FE658A" w:rsidRPr="00B2055F" w:rsidRDefault="00FE658A" w:rsidP="00FE658A">
      <w:pPr>
        <w:numPr>
          <w:ilvl w:val="0"/>
          <w:numId w:val="27"/>
        </w:numPr>
        <w:spacing w:before="0" w:after="160" w:line="278" w:lineRule="auto"/>
        <w:rPr>
          <w:sz w:val="22"/>
          <w:szCs w:val="22"/>
        </w:rPr>
      </w:pPr>
      <w:r w:rsidRPr="00B2055F">
        <w:rPr>
          <w:sz w:val="22"/>
          <w:szCs w:val="22"/>
        </w:rPr>
        <w:t>work in an inclusive and diverse workplace which celebrates and recognises the backgrounds, beliefs and experiences of all employees</w:t>
      </w:r>
    </w:p>
    <w:p w14:paraId="2753E266" w14:textId="77777777" w:rsidR="00FE658A" w:rsidRPr="00B2055F" w:rsidRDefault="00FE658A" w:rsidP="00FE658A">
      <w:pPr>
        <w:numPr>
          <w:ilvl w:val="0"/>
          <w:numId w:val="27"/>
        </w:numPr>
        <w:spacing w:before="0" w:after="160" w:line="278" w:lineRule="auto"/>
        <w:rPr>
          <w:sz w:val="22"/>
          <w:szCs w:val="22"/>
        </w:rPr>
      </w:pPr>
      <w:r w:rsidRPr="00B2055F">
        <w:rPr>
          <w:sz w:val="22"/>
          <w:szCs w:val="22"/>
        </w:rPr>
        <w:t>be part of a workplace team that promotes and fosters your skills and career development, with the opportunity to access career pathways including the Treasury Graduate Program.</w:t>
      </w:r>
    </w:p>
    <w:p w14:paraId="58212105" w14:textId="77777777" w:rsidR="00FE658A" w:rsidRPr="00B2055F" w:rsidRDefault="00FE658A" w:rsidP="00FE658A">
      <w:pPr>
        <w:rPr>
          <w:b/>
          <w:bCs/>
          <w:sz w:val="22"/>
          <w:szCs w:val="22"/>
        </w:rPr>
      </w:pPr>
      <w:r w:rsidRPr="00B2055F">
        <w:rPr>
          <w:b/>
          <w:bCs/>
          <w:sz w:val="22"/>
          <w:szCs w:val="22"/>
        </w:rPr>
        <w:t>What skills we’re looking for</w:t>
      </w:r>
    </w:p>
    <w:p w14:paraId="09FC9EFA" w14:textId="0879BBF3" w:rsidR="00FE658A" w:rsidRPr="00B2055F" w:rsidRDefault="00FE658A" w:rsidP="00FE658A">
      <w:pPr>
        <w:rPr>
          <w:sz w:val="22"/>
          <w:szCs w:val="22"/>
        </w:rPr>
      </w:pPr>
      <w:r w:rsidRPr="00B2055F">
        <w:rPr>
          <w:sz w:val="22"/>
          <w:szCs w:val="22"/>
        </w:rPr>
        <w:t>In addition to academic qualifications, we are seeking enthusiastic students who can demonstrate:</w:t>
      </w:r>
    </w:p>
    <w:p w14:paraId="3B6B8E59" w14:textId="19B9F54D" w:rsidR="00FE658A" w:rsidRPr="00B2055F" w:rsidRDefault="00FE658A" w:rsidP="00FE658A">
      <w:pPr>
        <w:numPr>
          <w:ilvl w:val="0"/>
          <w:numId w:val="27"/>
        </w:numPr>
        <w:spacing w:before="0" w:after="160" w:line="278" w:lineRule="auto"/>
        <w:rPr>
          <w:sz w:val="22"/>
          <w:szCs w:val="22"/>
        </w:rPr>
      </w:pPr>
      <w:r w:rsidRPr="00B2055F">
        <w:rPr>
          <w:sz w:val="22"/>
          <w:szCs w:val="22"/>
        </w:rPr>
        <w:t>highly developed written and oral communication skills</w:t>
      </w:r>
    </w:p>
    <w:p w14:paraId="2840C8A5" w14:textId="1BCC1F9B" w:rsidR="00FE658A" w:rsidRPr="00B2055F" w:rsidRDefault="00FE658A" w:rsidP="00FE658A">
      <w:pPr>
        <w:numPr>
          <w:ilvl w:val="0"/>
          <w:numId w:val="27"/>
        </w:numPr>
        <w:spacing w:before="0" w:after="160" w:line="278" w:lineRule="auto"/>
        <w:rPr>
          <w:sz w:val="22"/>
          <w:szCs w:val="22"/>
        </w:rPr>
      </w:pPr>
      <w:r w:rsidRPr="00B2055F">
        <w:rPr>
          <w:sz w:val="22"/>
          <w:szCs w:val="22"/>
        </w:rPr>
        <w:t>strong analytical capabilities</w:t>
      </w:r>
    </w:p>
    <w:p w14:paraId="585E3363" w14:textId="0E6E3A5B" w:rsidR="00FE658A" w:rsidRPr="00B2055F" w:rsidRDefault="00E550C7" w:rsidP="00FE658A">
      <w:pPr>
        <w:numPr>
          <w:ilvl w:val="0"/>
          <w:numId w:val="27"/>
        </w:numPr>
        <w:spacing w:before="0" w:after="160" w:line="278" w:lineRule="auto"/>
        <w:rPr>
          <w:sz w:val="22"/>
          <w:szCs w:val="22"/>
        </w:rPr>
      </w:pPr>
      <w:r w:rsidRPr="00B2055F">
        <w:rPr>
          <w:sz w:val="22"/>
          <w:szCs w:val="22"/>
        </w:rPr>
        <w:t>i</w:t>
      </w:r>
      <w:r w:rsidR="00FE658A" w:rsidRPr="00B2055F">
        <w:rPr>
          <w:sz w:val="22"/>
          <w:szCs w:val="22"/>
        </w:rPr>
        <w:t>nitiative, influence and adaptability</w:t>
      </w:r>
    </w:p>
    <w:p w14:paraId="30E647D0" w14:textId="1B53DE62" w:rsidR="00FE658A" w:rsidRPr="00B2055F" w:rsidRDefault="00FE658A" w:rsidP="00FE658A">
      <w:pPr>
        <w:numPr>
          <w:ilvl w:val="0"/>
          <w:numId w:val="27"/>
        </w:numPr>
        <w:spacing w:before="0" w:after="160" w:line="278" w:lineRule="auto"/>
        <w:rPr>
          <w:sz w:val="22"/>
          <w:szCs w:val="22"/>
        </w:rPr>
      </w:pPr>
      <w:r w:rsidRPr="00B2055F">
        <w:rPr>
          <w:sz w:val="22"/>
          <w:szCs w:val="22"/>
        </w:rPr>
        <w:t>ability to act with honesty, fairness and respect</w:t>
      </w:r>
    </w:p>
    <w:p w14:paraId="0D5DD127" w14:textId="57D2E29C" w:rsidR="00FE658A" w:rsidRPr="00B2055F" w:rsidRDefault="006726B1" w:rsidP="00FE658A">
      <w:pPr>
        <w:numPr>
          <w:ilvl w:val="0"/>
          <w:numId w:val="27"/>
        </w:numPr>
        <w:spacing w:before="0" w:after="160" w:line="278" w:lineRule="auto"/>
        <w:rPr>
          <w:sz w:val="22"/>
          <w:szCs w:val="22"/>
        </w:rPr>
      </w:pPr>
      <w:r>
        <w:rPr>
          <w:sz w:val="22"/>
          <w:szCs w:val="22"/>
        </w:rPr>
        <w:t xml:space="preserve">curiosity and critical </w:t>
      </w:r>
      <w:r w:rsidR="00FE658A" w:rsidRPr="00B2055F">
        <w:rPr>
          <w:sz w:val="22"/>
          <w:szCs w:val="22"/>
        </w:rPr>
        <w:t>thinking.</w:t>
      </w:r>
    </w:p>
    <w:p w14:paraId="31F46885" w14:textId="53AD7C7F" w:rsidR="003077F2" w:rsidRPr="00B2055F" w:rsidRDefault="00671D19" w:rsidP="00806828">
      <w:pPr>
        <w:pStyle w:val="Bullet"/>
        <w:numPr>
          <w:ilvl w:val="0"/>
          <w:numId w:val="0"/>
        </w:numPr>
        <w:ind w:left="567" w:hanging="567"/>
        <w:rPr>
          <w:sz w:val="22"/>
          <w:szCs w:val="22"/>
        </w:rPr>
      </w:pPr>
      <w:r w:rsidRPr="00B2055F">
        <w:rPr>
          <w:sz w:val="22"/>
          <w:szCs w:val="22"/>
        </w:rPr>
        <w:t xml:space="preserve">We are also interested in </w:t>
      </w:r>
      <w:r w:rsidR="00122043" w:rsidRPr="00B2055F">
        <w:rPr>
          <w:sz w:val="22"/>
          <w:szCs w:val="22"/>
        </w:rPr>
        <w:t xml:space="preserve">candidates with </w:t>
      </w:r>
      <w:r w:rsidR="008C6AD5" w:rsidRPr="00B2055F">
        <w:rPr>
          <w:sz w:val="22"/>
          <w:szCs w:val="22"/>
        </w:rPr>
        <w:t xml:space="preserve">any of the </w:t>
      </w:r>
      <w:r w:rsidR="00C168CF" w:rsidRPr="00B2055F">
        <w:rPr>
          <w:sz w:val="22"/>
          <w:szCs w:val="22"/>
        </w:rPr>
        <w:t xml:space="preserve">following </w:t>
      </w:r>
      <w:r w:rsidR="00E71C6F" w:rsidRPr="00B2055F">
        <w:rPr>
          <w:sz w:val="22"/>
          <w:szCs w:val="22"/>
        </w:rPr>
        <w:t>technical skills:</w:t>
      </w:r>
    </w:p>
    <w:p w14:paraId="5E645F2D" w14:textId="77777777" w:rsidR="00395E33" w:rsidRPr="00B2055F" w:rsidRDefault="00395E33" w:rsidP="00BA49BD">
      <w:pPr>
        <w:numPr>
          <w:ilvl w:val="0"/>
          <w:numId w:val="28"/>
        </w:numPr>
        <w:spacing w:before="0" w:after="160" w:line="278" w:lineRule="auto"/>
        <w:rPr>
          <w:sz w:val="22"/>
          <w:szCs w:val="22"/>
        </w:rPr>
      </w:pPr>
      <w:r w:rsidRPr="00B2055F">
        <w:rPr>
          <w:sz w:val="22"/>
          <w:szCs w:val="22"/>
        </w:rPr>
        <w:t>Economic modelling and forecasting</w:t>
      </w:r>
    </w:p>
    <w:p w14:paraId="6187E71C" w14:textId="77777777" w:rsidR="000435BD" w:rsidRPr="00B2055F" w:rsidRDefault="00F815CD" w:rsidP="00BA49BD">
      <w:pPr>
        <w:numPr>
          <w:ilvl w:val="0"/>
          <w:numId w:val="28"/>
        </w:numPr>
        <w:spacing w:before="0" w:after="160" w:line="278" w:lineRule="auto"/>
        <w:rPr>
          <w:sz w:val="22"/>
          <w:szCs w:val="22"/>
        </w:rPr>
      </w:pPr>
      <w:r w:rsidRPr="00B2055F">
        <w:rPr>
          <w:sz w:val="22"/>
          <w:szCs w:val="22"/>
        </w:rPr>
        <w:t xml:space="preserve">Qualitative </w:t>
      </w:r>
      <w:r w:rsidR="000435BD" w:rsidRPr="00B2055F">
        <w:rPr>
          <w:sz w:val="22"/>
          <w:szCs w:val="22"/>
        </w:rPr>
        <w:t>skills</w:t>
      </w:r>
    </w:p>
    <w:p w14:paraId="30C4B94E" w14:textId="57F13D40" w:rsidR="00622435" w:rsidRPr="00B2055F" w:rsidRDefault="00D62F45" w:rsidP="00BA49BD">
      <w:pPr>
        <w:numPr>
          <w:ilvl w:val="0"/>
          <w:numId w:val="28"/>
        </w:numPr>
        <w:spacing w:before="0" w:after="160" w:line="278" w:lineRule="auto"/>
        <w:rPr>
          <w:sz w:val="22"/>
          <w:szCs w:val="22"/>
        </w:rPr>
      </w:pPr>
      <w:r w:rsidRPr="00B2055F">
        <w:rPr>
          <w:sz w:val="22"/>
          <w:szCs w:val="22"/>
        </w:rPr>
        <w:t xml:space="preserve">Quantitative </w:t>
      </w:r>
      <w:r w:rsidR="00622435" w:rsidRPr="00B2055F">
        <w:rPr>
          <w:sz w:val="22"/>
          <w:szCs w:val="22"/>
        </w:rPr>
        <w:t>analysis</w:t>
      </w:r>
      <w:r w:rsidR="00404433" w:rsidRPr="00B2055F">
        <w:rPr>
          <w:sz w:val="22"/>
          <w:szCs w:val="22"/>
        </w:rPr>
        <w:t xml:space="preserve"> </w:t>
      </w:r>
    </w:p>
    <w:p w14:paraId="3DDFDC53" w14:textId="7AD1F3FF" w:rsidR="001061EB" w:rsidRPr="00B2055F" w:rsidRDefault="00E725AD" w:rsidP="00BA49BD">
      <w:pPr>
        <w:numPr>
          <w:ilvl w:val="0"/>
          <w:numId w:val="28"/>
        </w:numPr>
        <w:spacing w:before="0" w:after="160" w:line="278" w:lineRule="auto"/>
        <w:rPr>
          <w:sz w:val="22"/>
          <w:szCs w:val="22"/>
        </w:rPr>
      </w:pPr>
      <w:r w:rsidRPr="00B2055F">
        <w:rPr>
          <w:sz w:val="22"/>
          <w:szCs w:val="22"/>
        </w:rPr>
        <w:t>L</w:t>
      </w:r>
      <w:r w:rsidR="004545DD">
        <w:rPr>
          <w:sz w:val="22"/>
          <w:szCs w:val="22"/>
        </w:rPr>
        <w:t>aw, l</w:t>
      </w:r>
      <w:r w:rsidR="001061EB" w:rsidRPr="00B2055F">
        <w:rPr>
          <w:sz w:val="22"/>
          <w:szCs w:val="22"/>
        </w:rPr>
        <w:t>egal policy and legislative frameworks</w:t>
      </w:r>
    </w:p>
    <w:p w14:paraId="036997FF" w14:textId="60A1F5B3" w:rsidR="00E725AD" w:rsidRPr="00B2055F" w:rsidRDefault="00E725AD" w:rsidP="00BA49BD">
      <w:pPr>
        <w:numPr>
          <w:ilvl w:val="0"/>
          <w:numId w:val="28"/>
        </w:numPr>
        <w:spacing w:before="0" w:after="160" w:line="278" w:lineRule="auto"/>
        <w:rPr>
          <w:sz w:val="22"/>
          <w:szCs w:val="22"/>
        </w:rPr>
      </w:pPr>
      <w:r w:rsidRPr="00B2055F">
        <w:rPr>
          <w:sz w:val="22"/>
          <w:szCs w:val="22"/>
        </w:rPr>
        <w:t>Demography</w:t>
      </w:r>
    </w:p>
    <w:p w14:paraId="6059E9FC" w14:textId="5962451F" w:rsidR="00622435" w:rsidRPr="00B2055F" w:rsidRDefault="00A763D9" w:rsidP="00BA49BD">
      <w:pPr>
        <w:numPr>
          <w:ilvl w:val="0"/>
          <w:numId w:val="28"/>
        </w:numPr>
        <w:spacing w:before="0" w:after="160" w:line="278" w:lineRule="auto"/>
        <w:rPr>
          <w:sz w:val="22"/>
          <w:szCs w:val="22"/>
        </w:rPr>
      </w:pPr>
      <w:r w:rsidRPr="00B2055F">
        <w:rPr>
          <w:sz w:val="22"/>
          <w:szCs w:val="22"/>
        </w:rPr>
        <w:t>Public p</w:t>
      </w:r>
      <w:r w:rsidR="001A31A6" w:rsidRPr="00B2055F">
        <w:rPr>
          <w:sz w:val="22"/>
          <w:szCs w:val="22"/>
        </w:rPr>
        <w:t>olicy</w:t>
      </w:r>
    </w:p>
    <w:p w14:paraId="6769238E" w14:textId="100E8AB1" w:rsidR="00F815CD" w:rsidRPr="00B2055F" w:rsidRDefault="00F815CD" w:rsidP="00BA49BD">
      <w:pPr>
        <w:numPr>
          <w:ilvl w:val="0"/>
          <w:numId w:val="28"/>
        </w:numPr>
        <w:spacing w:before="0" w:after="160" w:line="278" w:lineRule="auto"/>
        <w:rPr>
          <w:sz w:val="22"/>
          <w:szCs w:val="22"/>
        </w:rPr>
      </w:pPr>
      <w:r w:rsidRPr="00B2055F">
        <w:rPr>
          <w:sz w:val="22"/>
          <w:szCs w:val="22"/>
        </w:rPr>
        <w:t>International relations</w:t>
      </w:r>
    </w:p>
    <w:p w14:paraId="713589B5" w14:textId="1C53EDF4" w:rsidR="00221952" w:rsidRPr="00B2055F" w:rsidRDefault="00221952" w:rsidP="00BA49BD">
      <w:pPr>
        <w:numPr>
          <w:ilvl w:val="0"/>
          <w:numId w:val="28"/>
        </w:numPr>
        <w:spacing w:before="0" w:after="160" w:line="278" w:lineRule="auto"/>
        <w:rPr>
          <w:sz w:val="22"/>
          <w:szCs w:val="22"/>
        </w:rPr>
      </w:pPr>
      <w:r w:rsidRPr="00B2055F">
        <w:rPr>
          <w:sz w:val="22"/>
          <w:szCs w:val="22"/>
        </w:rPr>
        <w:t>Evaluations</w:t>
      </w:r>
    </w:p>
    <w:p w14:paraId="062B75AD" w14:textId="79259614" w:rsidR="00DC0871" w:rsidRPr="00B2055F" w:rsidRDefault="00DC0871" w:rsidP="00BA49BD">
      <w:pPr>
        <w:numPr>
          <w:ilvl w:val="0"/>
          <w:numId w:val="28"/>
        </w:numPr>
        <w:spacing w:before="0" w:after="160" w:line="278" w:lineRule="auto"/>
        <w:rPr>
          <w:sz w:val="22"/>
          <w:szCs w:val="22"/>
        </w:rPr>
      </w:pPr>
      <w:r w:rsidRPr="00B2055F">
        <w:rPr>
          <w:sz w:val="22"/>
          <w:szCs w:val="22"/>
        </w:rPr>
        <w:t>Research</w:t>
      </w:r>
    </w:p>
    <w:p w14:paraId="70585990" w14:textId="2B9030C0" w:rsidR="002D0353" w:rsidRPr="00B2055F" w:rsidRDefault="002D0353" w:rsidP="00BA49BD">
      <w:pPr>
        <w:numPr>
          <w:ilvl w:val="0"/>
          <w:numId w:val="28"/>
        </w:numPr>
        <w:spacing w:before="0" w:after="160" w:line="278" w:lineRule="auto"/>
        <w:rPr>
          <w:sz w:val="22"/>
          <w:szCs w:val="22"/>
        </w:rPr>
      </w:pPr>
      <w:r w:rsidRPr="00B2055F">
        <w:rPr>
          <w:sz w:val="22"/>
          <w:szCs w:val="22"/>
        </w:rPr>
        <w:t>Tax</w:t>
      </w:r>
    </w:p>
    <w:p w14:paraId="1F525BF4" w14:textId="7D39C510" w:rsidR="00D527E3" w:rsidRPr="00B2055F" w:rsidRDefault="00404433" w:rsidP="00C1445B">
      <w:pPr>
        <w:numPr>
          <w:ilvl w:val="0"/>
          <w:numId w:val="28"/>
        </w:numPr>
        <w:spacing w:before="0" w:after="160" w:line="278" w:lineRule="auto"/>
        <w:rPr>
          <w:sz w:val="22"/>
          <w:szCs w:val="22"/>
        </w:rPr>
      </w:pPr>
      <w:r w:rsidRPr="00B2055F">
        <w:rPr>
          <w:sz w:val="22"/>
          <w:szCs w:val="22"/>
        </w:rPr>
        <w:t>Actuary</w:t>
      </w:r>
      <w:r w:rsidR="009003E6" w:rsidRPr="00B2055F">
        <w:rPr>
          <w:sz w:val="22"/>
          <w:szCs w:val="22"/>
        </w:rPr>
        <w:t xml:space="preserve"> </w:t>
      </w:r>
      <w:r w:rsidR="00C1445B" w:rsidRPr="00B2055F">
        <w:rPr>
          <w:sz w:val="22"/>
          <w:szCs w:val="22"/>
        </w:rPr>
        <w:t>or actuary models</w:t>
      </w:r>
    </w:p>
    <w:p w14:paraId="2C13B0FC" w14:textId="77777777" w:rsidR="009003E6" w:rsidRPr="00B2055F" w:rsidRDefault="00497BC2" w:rsidP="00BA49BD">
      <w:pPr>
        <w:numPr>
          <w:ilvl w:val="0"/>
          <w:numId w:val="28"/>
        </w:numPr>
        <w:spacing w:before="0" w:after="160" w:line="278" w:lineRule="auto"/>
        <w:rPr>
          <w:sz w:val="22"/>
          <w:szCs w:val="22"/>
        </w:rPr>
      </w:pPr>
      <w:r w:rsidRPr="00B2055F">
        <w:rPr>
          <w:sz w:val="22"/>
          <w:szCs w:val="22"/>
        </w:rPr>
        <w:t>Software including but not limited to R, Python</w:t>
      </w:r>
      <w:r w:rsidR="002A5B83" w:rsidRPr="00B2055F">
        <w:rPr>
          <w:sz w:val="22"/>
          <w:szCs w:val="22"/>
        </w:rPr>
        <w:t>, R, C++, Java, SQL and Python</w:t>
      </w:r>
    </w:p>
    <w:p w14:paraId="3F85EF43" w14:textId="4BAC37C1" w:rsidR="009003E6" w:rsidRPr="00B2055F" w:rsidRDefault="003B3AF9" w:rsidP="00BA49BD">
      <w:pPr>
        <w:numPr>
          <w:ilvl w:val="0"/>
          <w:numId w:val="28"/>
        </w:numPr>
        <w:spacing w:before="0" w:after="160" w:line="278" w:lineRule="auto"/>
        <w:rPr>
          <w:sz w:val="22"/>
          <w:szCs w:val="22"/>
        </w:rPr>
      </w:pPr>
      <w:r w:rsidRPr="00B2055F">
        <w:rPr>
          <w:sz w:val="22"/>
          <w:szCs w:val="22"/>
        </w:rPr>
        <w:t>F</w:t>
      </w:r>
      <w:r w:rsidR="002A5B83" w:rsidRPr="00B2055F">
        <w:rPr>
          <w:sz w:val="22"/>
          <w:szCs w:val="22"/>
        </w:rPr>
        <w:t>inancial mathematics</w:t>
      </w:r>
    </w:p>
    <w:p w14:paraId="016AB672" w14:textId="4CF6CD5C" w:rsidR="009003E6" w:rsidRPr="00B2055F" w:rsidRDefault="003B3AF9" w:rsidP="00BA49BD">
      <w:pPr>
        <w:numPr>
          <w:ilvl w:val="0"/>
          <w:numId w:val="28"/>
        </w:numPr>
        <w:spacing w:before="0" w:after="160" w:line="278" w:lineRule="auto"/>
        <w:rPr>
          <w:sz w:val="22"/>
          <w:szCs w:val="22"/>
        </w:rPr>
      </w:pPr>
      <w:r w:rsidRPr="00B2055F">
        <w:rPr>
          <w:sz w:val="22"/>
          <w:szCs w:val="22"/>
        </w:rPr>
        <w:t>S</w:t>
      </w:r>
      <w:r w:rsidR="002A5B83" w:rsidRPr="00B2055F">
        <w:rPr>
          <w:sz w:val="22"/>
          <w:szCs w:val="22"/>
        </w:rPr>
        <w:t>tatistical machine learning</w:t>
      </w:r>
    </w:p>
    <w:p w14:paraId="035C12F5" w14:textId="70D6AE5C" w:rsidR="002943B0" w:rsidRPr="00B2055F" w:rsidRDefault="002943B0" w:rsidP="00BA49BD">
      <w:pPr>
        <w:numPr>
          <w:ilvl w:val="0"/>
          <w:numId w:val="28"/>
        </w:numPr>
        <w:spacing w:before="0" w:after="160" w:line="278" w:lineRule="auto"/>
        <w:rPr>
          <w:sz w:val="22"/>
          <w:szCs w:val="22"/>
        </w:rPr>
      </w:pPr>
      <w:r w:rsidRPr="00B2055F">
        <w:rPr>
          <w:sz w:val="22"/>
          <w:szCs w:val="22"/>
        </w:rPr>
        <w:t xml:space="preserve">Other </w:t>
      </w:r>
    </w:p>
    <w:p w14:paraId="4209DBDA" w14:textId="0640AF99" w:rsidR="00E760C2" w:rsidRDefault="00E760C2" w:rsidP="00E760C2">
      <w:pPr>
        <w:rPr>
          <w:sz w:val="22"/>
          <w:szCs w:val="22"/>
        </w:rPr>
      </w:pPr>
      <w:r w:rsidRPr="00B2055F">
        <w:rPr>
          <w:sz w:val="22"/>
          <w:szCs w:val="22"/>
        </w:rPr>
        <w:t xml:space="preserve">If you have </w:t>
      </w:r>
      <w:r w:rsidR="00D42BF6" w:rsidRPr="001B366E">
        <w:rPr>
          <w:sz w:val="22"/>
          <w:szCs w:val="22"/>
        </w:rPr>
        <w:t>any of</w:t>
      </w:r>
      <w:r w:rsidR="00D42BF6">
        <w:rPr>
          <w:sz w:val="22"/>
          <w:szCs w:val="22"/>
        </w:rPr>
        <w:t xml:space="preserve"> </w:t>
      </w:r>
      <w:r w:rsidRPr="00B2055F">
        <w:rPr>
          <w:sz w:val="22"/>
          <w:szCs w:val="22"/>
        </w:rPr>
        <w:t xml:space="preserve">these skills, then we encourage you to apply for an internship </w:t>
      </w:r>
      <w:r w:rsidR="00864911" w:rsidRPr="00B2055F">
        <w:rPr>
          <w:sz w:val="22"/>
          <w:szCs w:val="22"/>
        </w:rPr>
        <w:t xml:space="preserve">to </w:t>
      </w:r>
      <w:r w:rsidRPr="00B2055F">
        <w:rPr>
          <w:sz w:val="22"/>
          <w:szCs w:val="22"/>
        </w:rPr>
        <w:t>join our team.</w:t>
      </w:r>
    </w:p>
    <w:p w14:paraId="1ADFFC70" w14:textId="77777777" w:rsidR="006726B1" w:rsidRPr="00B2055F" w:rsidRDefault="006726B1" w:rsidP="00E760C2">
      <w:pPr>
        <w:rPr>
          <w:sz w:val="22"/>
          <w:szCs w:val="22"/>
        </w:rPr>
      </w:pPr>
    </w:p>
    <w:p w14:paraId="3D0E4EE1" w14:textId="561F9A17" w:rsidR="00C512EA" w:rsidRPr="00B2055F" w:rsidRDefault="00BC4583" w:rsidP="00ED3D9A">
      <w:pPr>
        <w:rPr>
          <w:b/>
          <w:bCs/>
          <w:sz w:val="22"/>
          <w:szCs w:val="22"/>
        </w:rPr>
      </w:pPr>
      <w:r w:rsidRPr="00B2055F">
        <w:rPr>
          <w:b/>
          <w:bCs/>
          <w:sz w:val="22"/>
          <w:szCs w:val="22"/>
        </w:rPr>
        <w:t>Areas</w:t>
      </w:r>
      <w:r w:rsidR="00C512EA" w:rsidRPr="00B2055F">
        <w:rPr>
          <w:b/>
          <w:bCs/>
          <w:sz w:val="22"/>
          <w:szCs w:val="22"/>
        </w:rPr>
        <w:t xml:space="preserve"> you </w:t>
      </w:r>
      <w:r w:rsidR="003C76B2" w:rsidRPr="00B2055F">
        <w:rPr>
          <w:b/>
          <w:bCs/>
          <w:sz w:val="22"/>
          <w:szCs w:val="22"/>
        </w:rPr>
        <w:t>may</w:t>
      </w:r>
      <w:r w:rsidRPr="00B2055F">
        <w:rPr>
          <w:b/>
          <w:bCs/>
          <w:sz w:val="22"/>
          <w:szCs w:val="22"/>
        </w:rPr>
        <w:t xml:space="preserve"> </w:t>
      </w:r>
      <w:r w:rsidR="00C512EA" w:rsidRPr="00B2055F">
        <w:rPr>
          <w:b/>
          <w:bCs/>
          <w:sz w:val="22"/>
          <w:szCs w:val="22"/>
        </w:rPr>
        <w:t>work</w:t>
      </w:r>
      <w:r w:rsidRPr="00B2055F">
        <w:rPr>
          <w:b/>
          <w:bCs/>
          <w:sz w:val="22"/>
          <w:szCs w:val="22"/>
        </w:rPr>
        <w:t xml:space="preserve"> in</w:t>
      </w:r>
    </w:p>
    <w:p w14:paraId="51715525" w14:textId="164C259F" w:rsidR="00BC4583" w:rsidRPr="00B2055F" w:rsidRDefault="00E30252" w:rsidP="00ED3D9A">
      <w:pPr>
        <w:rPr>
          <w:sz w:val="22"/>
          <w:szCs w:val="22"/>
        </w:rPr>
      </w:pPr>
      <w:r w:rsidRPr="00B2055F">
        <w:rPr>
          <w:sz w:val="22"/>
          <w:szCs w:val="22"/>
        </w:rPr>
        <w:t>Internship opportunities may be available in the following areas:</w:t>
      </w:r>
    </w:p>
    <w:p w14:paraId="226C9090" w14:textId="77777777" w:rsidR="008F766A" w:rsidRPr="00B2055F" w:rsidRDefault="008F766A" w:rsidP="008F766A">
      <w:pPr>
        <w:rPr>
          <w:b/>
          <w:bCs/>
          <w:sz w:val="22"/>
          <w:szCs w:val="22"/>
        </w:rPr>
      </w:pPr>
      <w:r w:rsidRPr="00B2055F">
        <w:rPr>
          <w:b/>
          <w:bCs/>
          <w:sz w:val="22"/>
          <w:szCs w:val="22"/>
        </w:rPr>
        <w:t>Banking and Finance</w:t>
      </w:r>
    </w:p>
    <w:p w14:paraId="39F2B742" w14:textId="77777777" w:rsidR="008F766A" w:rsidRPr="00B2055F" w:rsidRDefault="008F766A" w:rsidP="008F766A">
      <w:pPr>
        <w:rPr>
          <w:sz w:val="22"/>
          <w:szCs w:val="22"/>
        </w:rPr>
      </w:pPr>
      <w:r w:rsidRPr="00B2055F">
        <w:rPr>
          <w:sz w:val="22"/>
          <w:szCs w:val="22"/>
        </w:rPr>
        <w:t>Promote competitive, efficient markets and a secure financial system, sound corporate practices, and foreign investment.</w:t>
      </w:r>
    </w:p>
    <w:p w14:paraId="6A0DF2B3" w14:textId="77777777" w:rsidR="008F766A" w:rsidRPr="00B2055F" w:rsidRDefault="008F766A" w:rsidP="008F766A">
      <w:pPr>
        <w:rPr>
          <w:sz w:val="22"/>
          <w:szCs w:val="22"/>
        </w:rPr>
      </w:pPr>
      <w:r w:rsidRPr="00B2055F">
        <w:rPr>
          <w:b/>
          <w:bCs/>
          <w:sz w:val="22"/>
          <w:szCs w:val="22"/>
        </w:rPr>
        <w:t>Data and Analytics</w:t>
      </w:r>
      <w:r w:rsidRPr="00B2055F">
        <w:rPr>
          <w:sz w:val="22"/>
          <w:szCs w:val="22"/>
        </w:rPr>
        <w:t> </w:t>
      </w:r>
    </w:p>
    <w:p w14:paraId="3424AA93" w14:textId="77777777" w:rsidR="008F766A" w:rsidRPr="00B2055F" w:rsidRDefault="008F766A" w:rsidP="008F766A">
      <w:pPr>
        <w:rPr>
          <w:sz w:val="22"/>
          <w:szCs w:val="22"/>
        </w:rPr>
      </w:pPr>
      <w:r w:rsidRPr="00B2055F">
        <w:rPr>
          <w:sz w:val="22"/>
          <w:szCs w:val="22"/>
        </w:rPr>
        <w:t>Analyse data and provide insights.</w:t>
      </w:r>
    </w:p>
    <w:p w14:paraId="4BE7F676" w14:textId="77777777" w:rsidR="00AD2A5B" w:rsidRPr="00B2055F" w:rsidRDefault="00AD2A5B" w:rsidP="00AD2A5B">
      <w:pPr>
        <w:rPr>
          <w:b/>
          <w:bCs/>
          <w:sz w:val="22"/>
          <w:szCs w:val="22"/>
        </w:rPr>
      </w:pPr>
      <w:r w:rsidRPr="00B2055F">
        <w:rPr>
          <w:b/>
          <w:bCs/>
          <w:sz w:val="22"/>
          <w:szCs w:val="22"/>
        </w:rPr>
        <w:t>Foreign Investment</w:t>
      </w:r>
    </w:p>
    <w:p w14:paraId="1CE6E788" w14:textId="77777777" w:rsidR="00AD2A5B" w:rsidRDefault="00AD2A5B" w:rsidP="00AD2A5B">
      <w:pPr>
        <w:rPr>
          <w:sz w:val="22"/>
          <w:szCs w:val="22"/>
        </w:rPr>
      </w:pPr>
      <w:r w:rsidRPr="00B2055F">
        <w:rPr>
          <w:sz w:val="22"/>
          <w:szCs w:val="22"/>
        </w:rPr>
        <w:t>Contribute to foreign investment regulation to ensure it is consistent with the national interest, including national security, and supports a strong economy, jobs growth and raised living standards for Australians.</w:t>
      </w:r>
    </w:p>
    <w:p w14:paraId="5361FBA1" w14:textId="77777777" w:rsidR="00AD2A5B" w:rsidRPr="00B2055F" w:rsidRDefault="00AD2A5B" w:rsidP="00AD2A5B">
      <w:pPr>
        <w:rPr>
          <w:b/>
          <w:bCs/>
          <w:sz w:val="22"/>
          <w:szCs w:val="22"/>
        </w:rPr>
      </w:pPr>
      <w:r w:rsidRPr="00B2055F">
        <w:rPr>
          <w:b/>
          <w:bCs/>
          <w:sz w:val="22"/>
          <w:szCs w:val="22"/>
        </w:rPr>
        <w:t>Housing</w:t>
      </w:r>
    </w:p>
    <w:p w14:paraId="70FF27C0" w14:textId="77777777" w:rsidR="00AD2A5B" w:rsidRPr="00B2055F" w:rsidRDefault="00AD2A5B" w:rsidP="00AD2A5B">
      <w:pPr>
        <w:rPr>
          <w:sz w:val="22"/>
          <w:szCs w:val="22"/>
        </w:rPr>
      </w:pPr>
      <w:r w:rsidRPr="00B2055F">
        <w:rPr>
          <w:sz w:val="22"/>
          <w:szCs w:val="22"/>
        </w:rPr>
        <w:t>Contribute to advice to government on housing-related issues that impact housing supply and affordability in Australia.</w:t>
      </w:r>
    </w:p>
    <w:p w14:paraId="614D1E00" w14:textId="77777777" w:rsidR="00AD2A5B" w:rsidRDefault="00AD2A5B" w:rsidP="00AD2A5B">
      <w:pPr>
        <w:rPr>
          <w:b/>
          <w:sz w:val="22"/>
          <w:szCs w:val="22"/>
        </w:rPr>
      </w:pPr>
      <w:r w:rsidRPr="008F766A">
        <w:rPr>
          <w:b/>
          <w:sz w:val="22"/>
          <w:szCs w:val="22"/>
        </w:rPr>
        <w:t>Investor</w:t>
      </w:r>
      <w:r w:rsidRPr="008F766A">
        <w:rPr>
          <w:b/>
          <w:bCs/>
          <w:sz w:val="22"/>
          <w:szCs w:val="22"/>
        </w:rPr>
        <w:t xml:space="preserve"> Front Door</w:t>
      </w:r>
    </w:p>
    <w:p w14:paraId="6684DEC8" w14:textId="77777777" w:rsidR="00AD2A5B" w:rsidRDefault="00AD2A5B" w:rsidP="00AD2A5B">
      <w:pPr>
        <w:rPr>
          <w:sz w:val="22"/>
          <w:szCs w:val="22"/>
        </w:rPr>
      </w:pPr>
      <w:r w:rsidRPr="3DBE251D">
        <w:rPr>
          <w:sz w:val="22"/>
          <w:szCs w:val="22"/>
        </w:rPr>
        <w:t>Help</w:t>
      </w:r>
      <w:r w:rsidRPr="6EF3786A">
        <w:rPr>
          <w:sz w:val="22"/>
          <w:szCs w:val="22"/>
        </w:rPr>
        <w:t xml:space="preserve"> nationally</w:t>
      </w:r>
      <w:r w:rsidRPr="221D75C7">
        <w:rPr>
          <w:sz w:val="22"/>
          <w:szCs w:val="22"/>
        </w:rPr>
        <w:t xml:space="preserve"> significant projects</w:t>
      </w:r>
      <w:r w:rsidRPr="43F7B024">
        <w:rPr>
          <w:sz w:val="22"/>
          <w:szCs w:val="22"/>
        </w:rPr>
        <w:t xml:space="preserve"> </w:t>
      </w:r>
      <w:r w:rsidRPr="0245F833">
        <w:rPr>
          <w:sz w:val="22"/>
          <w:szCs w:val="22"/>
        </w:rPr>
        <w:t>get</w:t>
      </w:r>
      <w:r w:rsidRPr="221D75C7">
        <w:rPr>
          <w:sz w:val="22"/>
          <w:szCs w:val="22"/>
        </w:rPr>
        <w:t xml:space="preserve"> off the </w:t>
      </w:r>
      <w:r w:rsidRPr="782AF8B0">
        <w:rPr>
          <w:sz w:val="22"/>
          <w:szCs w:val="22"/>
        </w:rPr>
        <w:t>ground</w:t>
      </w:r>
      <w:r w:rsidRPr="48E900B5">
        <w:rPr>
          <w:sz w:val="22"/>
          <w:szCs w:val="22"/>
        </w:rPr>
        <w:t xml:space="preserve"> </w:t>
      </w:r>
      <w:r w:rsidRPr="52C42077">
        <w:rPr>
          <w:sz w:val="22"/>
          <w:szCs w:val="22"/>
        </w:rPr>
        <w:t xml:space="preserve">by helping proponents navigate government </w:t>
      </w:r>
      <w:r w:rsidRPr="32C8A6AE">
        <w:rPr>
          <w:sz w:val="22"/>
          <w:szCs w:val="22"/>
        </w:rPr>
        <w:t xml:space="preserve">requirements </w:t>
      </w:r>
      <w:r w:rsidRPr="44811F21">
        <w:rPr>
          <w:sz w:val="22"/>
          <w:szCs w:val="22"/>
        </w:rPr>
        <w:t xml:space="preserve">– </w:t>
      </w:r>
      <w:r w:rsidRPr="757C29EC">
        <w:rPr>
          <w:sz w:val="22"/>
          <w:szCs w:val="22"/>
        </w:rPr>
        <w:t>which could mean</w:t>
      </w:r>
      <w:r w:rsidRPr="0C33AAD1">
        <w:rPr>
          <w:sz w:val="22"/>
          <w:szCs w:val="22"/>
        </w:rPr>
        <w:t xml:space="preserve">, for </w:t>
      </w:r>
      <w:r w:rsidRPr="58443A10">
        <w:rPr>
          <w:sz w:val="22"/>
          <w:szCs w:val="22"/>
        </w:rPr>
        <w:t>example, helping to unlock</w:t>
      </w:r>
      <w:r w:rsidRPr="27CCC21F">
        <w:rPr>
          <w:sz w:val="22"/>
          <w:szCs w:val="22"/>
        </w:rPr>
        <w:t xml:space="preserve"> </w:t>
      </w:r>
      <w:r w:rsidRPr="757C29EC">
        <w:rPr>
          <w:sz w:val="22"/>
          <w:szCs w:val="22"/>
        </w:rPr>
        <w:t>new</w:t>
      </w:r>
      <w:r w:rsidRPr="14617C44">
        <w:rPr>
          <w:sz w:val="22"/>
          <w:szCs w:val="22"/>
        </w:rPr>
        <w:t xml:space="preserve"> sources </w:t>
      </w:r>
      <w:r w:rsidRPr="274C751C">
        <w:rPr>
          <w:sz w:val="22"/>
          <w:szCs w:val="22"/>
        </w:rPr>
        <w:t xml:space="preserve">of renewable </w:t>
      </w:r>
      <w:r w:rsidRPr="3DDE4B50">
        <w:rPr>
          <w:sz w:val="22"/>
          <w:szCs w:val="22"/>
        </w:rPr>
        <w:t>energy</w:t>
      </w:r>
      <w:r w:rsidRPr="1971EA08">
        <w:rPr>
          <w:sz w:val="22"/>
          <w:szCs w:val="22"/>
        </w:rPr>
        <w:t xml:space="preserve"> and</w:t>
      </w:r>
      <w:r w:rsidRPr="3DDE4B50">
        <w:rPr>
          <w:sz w:val="22"/>
          <w:szCs w:val="22"/>
        </w:rPr>
        <w:t xml:space="preserve"> </w:t>
      </w:r>
      <w:r w:rsidRPr="4F8DDB45">
        <w:rPr>
          <w:sz w:val="22"/>
          <w:szCs w:val="22"/>
        </w:rPr>
        <w:t xml:space="preserve">building resilience in supply chains for </w:t>
      </w:r>
      <w:r w:rsidRPr="69EBEC88">
        <w:rPr>
          <w:sz w:val="22"/>
          <w:szCs w:val="22"/>
        </w:rPr>
        <w:t>critical minerals</w:t>
      </w:r>
      <w:r w:rsidRPr="554D4F04">
        <w:rPr>
          <w:sz w:val="22"/>
          <w:szCs w:val="22"/>
        </w:rPr>
        <w:t>.</w:t>
      </w:r>
      <w:r w:rsidRPr="603F6B69">
        <w:rPr>
          <w:sz w:val="22"/>
          <w:szCs w:val="22"/>
        </w:rPr>
        <w:t xml:space="preserve"> </w:t>
      </w:r>
    </w:p>
    <w:p w14:paraId="19CD4F92" w14:textId="6DBCF7CA" w:rsidR="004F19F7" w:rsidRPr="00B2055F" w:rsidRDefault="004F19F7" w:rsidP="004F19F7">
      <w:pPr>
        <w:rPr>
          <w:sz w:val="22"/>
          <w:szCs w:val="22"/>
        </w:rPr>
      </w:pPr>
      <w:r w:rsidRPr="00B2055F">
        <w:rPr>
          <w:b/>
          <w:bCs/>
          <w:sz w:val="22"/>
          <w:szCs w:val="22"/>
        </w:rPr>
        <w:t>Law</w:t>
      </w:r>
      <w:r w:rsidRPr="00B2055F">
        <w:rPr>
          <w:sz w:val="22"/>
          <w:szCs w:val="22"/>
        </w:rPr>
        <w:t> </w:t>
      </w:r>
    </w:p>
    <w:p w14:paraId="3D3D3887" w14:textId="75645BE2" w:rsidR="00D04717" w:rsidRPr="006726B1" w:rsidRDefault="00CF1610" w:rsidP="00CF157D">
      <w:pPr>
        <w:rPr>
          <w:sz w:val="22"/>
          <w:szCs w:val="22"/>
        </w:rPr>
      </w:pPr>
      <w:r>
        <w:rPr>
          <w:sz w:val="22"/>
          <w:szCs w:val="22"/>
        </w:rPr>
        <w:t>Help</w:t>
      </w:r>
      <w:r w:rsidR="00D578DC">
        <w:rPr>
          <w:sz w:val="22"/>
          <w:szCs w:val="22"/>
        </w:rPr>
        <w:t xml:space="preserve"> design and deliver legislation</w:t>
      </w:r>
      <w:r w:rsidR="00CF7FBC">
        <w:rPr>
          <w:sz w:val="22"/>
          <w:szCs w:val="22"/>
        </w:rPr>
        <w:t>, legal policy</w:t>
      </w:r>
      <w:r w:rsidR="00D578DC">
        <w:rPr>
          <w:sz w:val="22"/>
          <w:szCs w:val="22"/>
        </w:rPr>
        <w:t xml:space="preserve"> and legislative frameworks; </w:t>
      </w:r>
      <w:r w:rsidR="00CF7FBC">
        <w:rPr>
          <w:sz w:val="22"/>
          <w:szCs w:val="22"/>
        </w:rPr>
        <w:t xml:space="preserve">and assist with the </w:t>
      </w:r>
      <w:r w:rsidR="00D578DC">
        <w:rPr>
          <w:sz w:val="22"/>
          <w:szCs w:val="22"/>
        </w:rPr>
        <w:t>provision of legal services. This could include undertaking legal research tasks, instructing legislative drafters, reviewing draft legislation, developing explanatory materials and assisting with provision of advice on Treasury portfolio legislation.</w:t>
      </w:r>
    </w:p>
    <w:p w14:paraId="610FA3B6" w14:textId="3CD7C8C0" w:rsidR="009D2608" w:rsidRPr="00B2055F" w:rsidRDefault="00C86C98" w:rsidP="00CF157D">
      <w:pPr>
        <w:rPr>
          <w:b/>
          <w:bCs/>
          <w:sz w:val="22"/>
          <w:szCs w:val="22"/>
        </w:rPr>
      </w:pPr>
      <w:r w:rsidRPr="00B2055F">
        <w:rPr>
          <w:b/>
          <w:bCs/>
          <w:sz w:val="22"/>
          <w:szCs w:val="22"/>
        </w:rPr>
        <w:t>Macroeconomic</w:t>
      </w:r>
      <w:r w:rsidR="007A553D" w:rsidRPr="00B2055F">
        <w:rPr>
          <w:b/>
          <w:bCs/>
          <w:sz w:val="22"/>
          <w:szCs w:val="22"/>
        </w:rPr>
        <w:t>s</w:t>
      </w:r>
    </w:p>
    <w:p w14:paraId="6679C750" w14:textId="7CCA4527" w:rsidR="003557F6" w:rsidRPr="00B2055F" w:rsidRDefault="00C540CC" w:rsidP="007260F1">
      <w:pPr>
        <w:rPr>
          <w:sz w:val="22"/>
          <w:szCs w:val="22"/>
        </w:rPr>
      </w:pPr>
      <w:r w:rsidRPr="00B2055F">
        <w:rPr>
          <w:sz w:val="22"/>
          <w:szCs w:val="22"/>
        </w:rPr>
        <w:t>Contribute to advice on macroeconomic matters including</w:t>
      </w:r>
      <w:r w:rsidR="00B90F83">
        <w:rPr>
          <w:sz w:val="22"/>
          <w:szCs w:val="22"/>
        </w:rPr>
        <w:t xml:space="preserve"> </w:t>
      </w:r>
      <w:r w:rsidR="00C86C98" w:rsidRPr="00B2055F">
        <w:rPr>
          <w:sz w:val="22"/>
          <w:szCs w:val="22"/>
        </w:rPr>
        <w:t>economic conditions and the economic outlook in Australia and internationally</w:t>
      </w:r>
      <w:r w:rsidR="000E437E">
        <w:rPr>
          <w:sz w:val="22"/>
          <w:szCs w:val="22"/>
        </w:rPr>
        <w:t xml:space="preserve"> and </w:t>
      </w:r>
      <w:r w:rsidR="00A26C26">
        <w:rPr>
          <w:sz w:val="22"/>
          <w:szCs w:val="22"/>
        </w:rPr>
        <w:t xml:space="preserve">including </w:t>
      </w:r>
      <w:r w:rsidR="00395E33" w:rsidRPr="00B2055F">
        <w:rPr>
          <w:sz w:val="22"/>
          <w:szCs w:val="22"/>
        </w:rPr>
        <w:t>modelling and forecasting</w:t>
      </w:r>
      <w:r w:rsidR="000E437E">
        <w:rPr>
          <w:sz w:val="22"/>
          <w:szCs w:val="22"/>
        </w:rPr>
        <w:t xml:space="preserve">. </w:t>
      </w:r>
      <w:r w:rsidR="00B34511">
        <w:rPr>
          <w:sz w:val="22"/>
          <w:szCs w:val="22"/>
        </w:rPr>
        <w:t xml:space="preserve">This </w:t>
      </w:r>
      <w:r w:rsidR="0063018A">
        <w:rPr>
          <w:sz w:val="22"/>
          <w:szCs w:val="22"/>
        </w:rPr>
        <w:t>may involve</w:t>
      </w:r>
      <w:r w:rsidR="007260F1">
        <w:rPr>
          <w:sz w:val="22"/>
          <w:szCs w:val="22"/>
        </w:rPr>
        <w:t xml:space="preserve"> </w:t>
      </w:r>
      <w:r w:rsidR="00C86C98" w:rsidRPr="00B2055F">
        <w:rPr>
          <w:sz w:val="22"/>
          <w:szCs w:val="22"/>
        </w:rPr>
        <w:t>demographic projections</w:t>
      </w:r>
      <w:r w:rsidR="00BB6DB2" w:rsidRPr="00B2055F">
        <w:rPr>
          <w:sz w:val="22"/>
          <w:szCs w:val="22"/>
        </w:rPr>
        <w:t xml:space="preserve"> and </w:t>
      </w:r>
      <w:r w:rsidR="00152078">
        <w:rPr>
          <w:sz w:val="22"/>
          <w:szCs w:val="22"/>
        </w:rPr>
        <w:t xml:space="preserve">analysis </w:t>
      </w:r>
      <w:r w:rsidR="007260F1">
        <w:rPr>
          <w:sz w:val="22"/>
          <w:szCs w:val="22"/>
        </w:rPr>
        <w:t xml:space="preserve">, </w:t>
      </w:r>
      <w:r w:rsidR="00C86C98" w:rsidRPr="00B2055F">
        <w:rPr>
          <w:sz w:val="22"/>
          <w:szCs w:val="22"/>
        </w:rPr>
        <w:t xml:space="preserve">macroeconomic policy settings </w:t>
      </w:r>
      <w:r w:rsidR="00395E33" w:rsidRPr="00B2055F">
        <w:rPr>
          <w:sz w:val="22"/>
          <w:szCs w:val="22"/>
        </w:rPr>
        <w:t xml:space="preserve">and </w:t>
      </w:r>
      <w:r w:rsidR="00C86C98" w:rsidRPr="00B2055F">
        <w:rPr>
          <w:sz w:val="22"/>
          <w:szCs w:val="22"/>
        </w:rPr>
        <w:t>structural trends, including those related to productivity and climate chang</w:t>
      </w:r>
      <w:r w:rsidR="000C27AC" w:rsidRPr="00B2055F">
        <w:rPr>
          <w:sz w:val="22"/>
          <w:szCs w:val="22"/>
        </w:rPr>
        <w:t>e</w:t>
      </w:r>
      <w:r w:rsidR="006A46E3">
        <w:rPr>
          <w:sz w:val="22"/>
          <w:szCs w:val="22"/>
        </w:rPr>
        <w:t>,</w:t>
      </w:r>
      <w:r w:rsidR="007260F1">
        <w:rPr>
          <w:sz w:val="22"/>
          <w:szCs w:val="22"/>
        </w:rPr>
        <w:t xml:space="preserve"> and </w:t>
      </w:r>
      <w:r w:rsidR="003557F6" w:rsidRPr="00B2055F">
        <w:rPr>
          <w:sz w:val="22"/>
          <w:szCs w:val="22"/>
        </w:rPr>
        <w:t>high-quality evaluation into all aspects of program and policy development</w:t>
      </w:r>
      <w:r w:rsidR="007260F1">
        <w:rPr>
          <w:sz w:val="22"/>
          <w:szCs w:val="22"/>
        </w:rPr>
        <w:t>.</w:t>
      </w:r>
    </w:p>
    <w:p w14:paraId="4DD8D800" w14:textId="09199713" w:rsidR="00FC5588" w:rsidRPr="00B2055F" w:rsidRDefault="00F02295" w:rsidP="00055B48">
      <w:pPr>
        <w:rPr>
          <w:b/>
          <w:bCs/>
          <w:sz w:val="22"/>
          <w:szCs w:val="22"/>
        </w:rPr>
      </w:pPr>
      <w:r w:rsidRPr="00B2055F">
        <w:rPr>
          <w:b/>
          <w:bCs/>
          <w:sz w:val="22"/>
          <w:szCs w:val="22"/>
        </w:rPr>
        <w:t>Small Business</w:t>
      </w:r>
    </w:p>
    <w:p w14:paraId="3B8FB83E" w14:textId="136FF206" w:rsidR="00294C99" w:rsidRDefault="00534A55" w:rsidP="00055B48">
      <w:pPr>
        <w:rPr>
          <w:sz w:val="22"/>
          <w:szCs w:val="22"/>
        </w:rPr>
      </w:pPr>
      <w:r w:rsidRPr="00B2055F">
        <w:rPr>
          <w:sz w:val="22"/>
          <w:szCs w:val="22"/>
        </w:rPr>
        <w:t xml:space="preserve">Provide </w:t>
      </w:r>
      <w:r w:rsidR="00263E2C" w:rsidRPr="00B2055F">
        <w:rPr>
          <w:sz w:val="22"/>
          <w:szCs w:val="22"/>
        </w:rPr>
        <w:t>policy advice</w:t>
      </w:r>
      <w:r w:rsidRPr="00B2055F">
        <w:rPr>
          <w:sz w:val="22"/>
          <w:szCs w:val="22"/>
        </w:rPr>
        <w:t xml:space="preserve">, </w:t>
      </w:r>
      <w:r w:rsidR="00DD66F9">
        <w:rPr>
          <w:sz w:val="22"/>
          <w:szCs w:val="22"/>
        </w:rPr>
        <w:t xml:space="preserve">and </w:t>
      </w:r>
      <w:r w:rsidRPr="00B2055F">
        <w:rPr>
          <w:sz w:val="22"/>
          <w:szCs w:val="22"/>
        </w:rPr>
        <w:t xml:space="preserve">deliver </w:t>
      </w:r>
      <w:r w:rsidR="00263E2C" w:rsidRPr="00B2055F">
        <w:rPr>
          <w:sz w:val="22"/>
          <w:szCs w:val="22"/>
        </w:rPr>
        <w:t>programs and regulatory functions to support the growth and resilience of small busines</w:t>
      </w:r>
      <w:r w:rsidRPr="00B2055F">
        <w:rPr>
          <w:sz w:val="22"/>
          <w:szCs w:val="22"/>
        </w:rPr>
        <w:t>s</w:t>
      </w:r>
      <w:r w:rsidR="00DD66F9">
        <w:rPr>
          <w:sz w:val="22"/>
          <w:szCs w:val="22"/>
        </w:rPr>
        <w:t>es</w:t>
      </w:r>
      <w:r w:rsidR="00EF44DE">
        <w:rPr>
          <w:sz w:val="22"/>
          <w:szCs w:val="22"/>
        </w:rPr>
        <w:t xml:space="preserve"> across Australia</w:t>
      </w:r>
      <w:r w:rsidR="00390D51">
        <w:rPr>
          <w:sz w:val="22"/>
          <w:szCs w:val="22"/>
        </w:rPr>
        <w:t>.</w:t>
      </w:r>
    </w:p>
    <w:p w14:paraId="18C2B303" w14:textId="77777777" w:rsidR="006726B1" w:rsidRDefault="006726B1" w:rsidP="00390D51">
      <w:pPr>
        <w:rPr>
          <w:b/>
          <w:bCs/>
          <w:sz w:val="22"/>
          <w:szCs w:val="22"/>
        </w:rPr>
      </w:pPr>
    </w:p>
    <w:p w14:paraId="2D4D3EB8" w14:textId="2625F207" w:rsidR="00390D51" w:rsidRPr="00B2055F" w:rsidRDefault="00390D51" w:rsidP="00390D51">
      <w:pPr>
        <w:rPr>
          <w:sz w:val="22"/>
          <w:szCs w:val="22"/>
        </w:rPr>
      </w:pPr>
      <w:r w:rsidRPr="00B2055F">
        <w:rPr>
          <w:b/>
          <w:bCs/>
          <w:sz w:val="22"/>
          <w:szCs w:val="22"/>
        </w:rPr>
        <w:t>Superannuation and Tax</w:t>
      </w:r>
    </w:p>
    <w:p w14:paraId="076BD1F1" w14:textId="77777777" w:rsidR="00390D51" w:rsidRPr="00B2055F" w:rsidRDefault="00390D51" w:rsidP="00390D51">
      <w:pPr>
        <w:rPr>
          <w:sz w:val="22"/>
          <w:szCs w:val="22"/>
        </w:rPr>
      </w:pPr>
      <w:r w:rsidRPr="00B2055F">
        <w:rPr>
          <w:sz w:val="22"/>
          <w:szCs w:val="22"/>
        </w:rPr>
        <w:t>Help shape Australia's tax and retirement income policies including superannuation systems.</w:t>
      </w:r>
    </w:p>
    <w:p w14:paraId="55E64F74" w14:textId="734870BB" w:rsidR="00A22A55" w:rsidRPr="00B2055F" w:rsidRDefault="001156FB" w:rsidP="00055B48">
      <w:pPr>
        <w:rPr>
          <w:b/>
          <w:bCs/>
          <w:sz w:val="22"/>
          <w:szCs w:val="22"/>
        </w:rPr>
      </w:pPr>
      <w:r w:rsidRPr="00322DF7">
        <w:rPr>
          <w:b/>
          <w:bCs/>
          <w:sz w:val="22"/>
          <w:szCs w:val="22"/>
        </w:rPr>
        <w:t>Takeovers Panel</w:t>
      </w:r>
      <w:r w:rsidR="00973FA4">
        <w:rPr>
          <w:b/>
          <w:bCs/>
          <w:sz w:val="22"/>
          <w:szCs w:val="22"/>
        </w:rPr>
        <w:t xml:space="preserve"> (Melbourne only - see www.takeovers.gov.au)</w:t>
      </w:r>
    </w:p>
    <w:p w14:paraId="34151C41" w14:textId="47B90500" w:rsidR="001156FB" w:rsidRDefault="001156FB" w:rsidP="00055B48">
      <w:pPr>
        <w:rPr>
          <w:sz w:val="22"/>
          <w:szCs w:val="22"/>
        </w:rPr>
      </w:pPr>
      <w:r w:rsidRPr="00DF2CE2">
        <w:rPr>
          <w:sz w:val="22"/>
          <w:szCs w:val="22"/>
        </w:rPr>
        <w:t xml:space="preserve">Assist the Panel executive with legal and other advice </w:t>
      </w:r>
      <w:r w:rsidR="00B265AC" w:rsidRPr="00DF2CE2">
        <w:rPr>
          <w:sz w:val="22"/>
          <w:szCs w:val="22"/>
        </w:rPr>
        <w:t>in helping Panel members make good (consistent and timely) decision</w:t>
      </w:r>
      <w:r w:rsidR="00CC3E2E" w:rsidRPr="00DF2CE2">
        <w:rPr>
          <w:sz w:val="22"/>
          <w:szCs w:val="22"/>
        </w:rPr>
        <w:t xml:space="preserve">s </w:t>
      </w:r>
      <w:r w:rsidR="000D0BDE" w:rsidRPr="00DF2CE2">
        <w:rPr>
          <w:sz w:val="22"/>
          <w:szCs w:val="22"/>
        </w:rPr>
        <w:t>in takeover disputes.</w:t>
      </w:r>
    </w:p>
    <w:p w14:paraId="1D86FE75" w14:textId="77777777" w:rsidR="00840ED9" w:rsidRDefault="00DF2CE2">
      <w:pPr>
        <w:spacing w:before="0" w:after="200" w:line="276" w:lineRule="auto"/>
        <w:rPr>
          <w:b/>
          <w:bCs/>
          <w:sz w:val="22"/>
          <w:szCs w:val="22"/>
        </w:rPr>
      </w:pPr>
      <w:r>
        <w:rPr>
          <w:b/>
          <w:bCs/>
          <w:sz w:val="22"/>
          <w:szCs w:val="22"/>
        </w:rPr>
        <w:t>Human Resources</w:t>
      </w:r>
    </w:p>
    <w:p w14:paraId="3760842B" w14:textId="50B30E08" w:rsidR="00AD2A5B" w:rsidRPr="00840ED9" w:rsidRDefault="00840ED9">
      <w:pPr>
        <w:spacing w:before="0" w:after="200" w:line="276" w:lineRule="auto"/>
        <w:rPr>
          <w:sz w:val="22"/>
          <w:szCs w:val="22"/>
        </w:rPr>
      </w:pPr>
      <w:r>
        <w:rPr>
          <w:sz w:val="22"/>
          <w:szCs w:val="22"/>
        </w:rPr>
        <w:t xml:space="preserve">Assist with the HR </w:t>
      </w:r>
      <w:r w:rsidR="0099775F">
        <w:rPr>
          <w:sz w:val="22"/>
          <w:szCs w:val="22"/>
        </w:rPr>
        <w:t xml:space="preserve">functions </w:t>
      </w:r>
      <w:r>
        <w:rPr>
          <w:sz w:val="22"/>
          <w:szCs w:val="22"/>
        </w:rPr>
        <w:t xml:space="preserve">such as </w:t>
      </w:r>
      <w:r w:rsidR="00293D77">
        <w:rPr>
          <w:sz w:val="22"/>
          <w:szCs w:val="22"/>
        </w:rPr>
        <w:t xml:space="preserve">payroll, </w:t>
      </w:r>
      <w:r w:rsidRPr="00840ED9">
        <w:rPr>
          <w:sz w:val="22"/>
          <w:szCs w:val="22"/>
        </w:rPr>
        <w:t xml:space="preserve">workforce planning, </w:t>
      </w:r>
      <w:r w:rsidR="001920B9">
        <w:rPr>
          <w:sz w:val="22"/>
          <w:szCs w:val="22"/>
        </w:rPr>
        <w:t xml:space="preserve">inclusion and diversity, </w:t>
      </w:r>
      <w:r w:rsidRPr="00840ED9">
        <w:rPr>
          <w:sz w:val="22"/>
          <w:szCs w:val="22"/>
        </w:rPr>
        <w:t xml:space="preserve">recruitment, performance management, learning and development, wellbeing, and change management initiatives. </w:t>
      </w:r>
    </w:p>
    <w:p w14:paraId="69686B31" w14:textId="77777777" w:rsidR="00170576" w:rsidRPr="00B2055F" w:rsidRDefault="00170576" w:rsidP="00170576">
      <w:pPr>
        <w:rPr>
          <w:sz w:val="22"/>
          <w:szCs w:val="22"/>
        </w:rPr>
      </w:pPr>
    </w:p>
    <w:tbl>
      <w:tblPr>
        <w:tblW w:w="8931" w:type="dxa"/>
        <w:tblBorders>
          <w:bottom w:val="single" w:sz="2" w:space="0" w:color="D9D9D9" w:themeColor="background1" w:themeShade="D9"/>
          <w:insideH w:val="single" w:sz="2" w:space="0" w:color="D9D9D9" w:themeColor="background1" w:themeShade="D9"/>
          <w:insideV w:val="single" w:sz="2" w:space="0" w:color="E5E7E7"/>
        </w:tblBorders>
        <w:tblCellMar>
          <w:left w:w="113" w:type="dxa"/>
          <w:right w:w="113" w:type="dxa"/>
        </w:tblCellMar>
        <w:tblLook w:val="04A0" w:firstRow="1" w:lastRow="0" w:firstColumn="1" w:lastColumn="0" w:noHBand="0" w:noVBand="1"/>
      </w:tblPr>
      <w:tblGrid>
        <w:gridCol w:w="2126"/>
        <w:gridCol w:w="6805"/>
      </w:tblGrid>
      <w:tr w:rsidR="00545755" w:rsidRPr="00B2055F" w14:paraId="6372069B" w14:textId="77777777" w:rsidTr="27BEF01F">
        <w:trPr>
          <w:trHeight w:val="563"/>
          <w:tblHeader/>
        </w:trPr>
        <w:tc>
          <w:tcPr>
            <w:tcW w:w="8931" w:type="dxa"/>
            <w:gridSpan w:val="2"/>
            <w:tcBorders>
              <w:bottom w:val="single" w:sz="2" w:space="0" w:color="D9D9D9" w:themeColor="background1" w:themeShade="D9"/>
            </w:tcBorders>
            <w:shd w:val="clear" w:color="auto" w:fill="F2F2F2" w:themeFill="background1" w:themeFillShade="F2"/>
          </w:tcPr>
          <w:p w14:paraId="78E42525" w14:textId="30A3F9A9" w:rsidR="00545755" w:rsidRPr="00B2055F" w:rsidRDefault="00170576">
            <w:pPr>
              <w:pStyle w:val="Heading2"/>
              <w:rPr>
                <w:color w:val="5D779D"/>
                <w:sz w:val="28"/>
                <w:szCs w:val="24"/>
              </w:rPr>
            </w:pPr>
            <w:r w:rsidRPr="00B2055F">
              <w:rPr>
                <w:color w:val="5D779D"/>
                <w:sz w:val="28"/>
                <w:szCs w:val="24"/>
              </w:rPr>
              <w:t>Application process steps</w:t>
            </w:r>
          </w:p>
        </w:tc>
      </w:tr>
      <w:tr w:rsidR="00A54AD2" w:rsidRPr="00B2055F" w14:paraId="16D8725C" w14:textId="77777777" w:rsidTr="27BEF01F">
        <w:trPr>
          <w:trHeight w:val="348"/>
        </w:trPr>
        <w:tc>
          <w:tcPr>
            <w:tcW w:w="212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4C61D52" w14:textId="02899E16" w:rsidR="00A54AD2" w:rsidRPr="00B2055F" w:rsidRDefault="00A54AD2" w:rsidP="00A54AD2">
            <w:pPr>
              <w:rPr>
                <w:b/>
                <w:bCs/>
                <w:sz w:val="22"/>
                <w:szCs w:val="22"/>
              </w:rPr>
            </w:pPr>
            <w:r w:rsidRPr="00B2055F">
              <w:rPr>
                <w:b/>
                <w:bCs/>
                <w:sz w:val="22"/>
                <w:szCs w:val="22"/>
              </w:rPr>
              <w:t>Step 1</w:t>
            </w:r>
          </w:p>
        </w:tc>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tcBorders>
            <w:vAlign w:val="center"/>
          </w:tcPr>
          <w:p w14:paraId="47D4F147" w14:textId="4F39192B" w:rsidR="00A54AD2" w:rsidRPr="00B2055F" w:rsidRDefault="00A54AD2" w:rsidP="00A54AD2">
            <w:pPr>
              <w:rPr>
                <w:sz w:val="22"/>
                <w:szCs w:val="22"/>
              </w:rPr>
            </w:pPr>
            <w:r w:rsidRPr="00B2055F">
              <w:rPr>
                <w:b/>
                <w:bCs/>
                <w:sz w:val="22"/>
                <w:szCs w:val="22"/>
              </w:rPr>
              <w:t>Check your eligibility</w:t>
            </w:r>
          </w:p>
          <w:p w14:paraId="7F5FBCBC" w14:textId="74825A73" w:rsidR="00A54AD2" w:rsidRPr="00B2055F" w:rsidRDefault="00A54AD2" w:rsidP="00A54AD2">
            <w:pPr>
              <w:rPr>
                <w:sz w:val="22"/>
                <w:szCs w:val="22"/>
              </w:rPr>
            </w:pPr>
            <w:r w:rsidRPr="00B2055F">
              <w:rPr>
                <w:sz w:val="22"/>
                <w:szCs w:val="22"/>
              </w:rPr>
              <w:t>Before you start your application, read the ‘who can apply’ criteria above to make sure you’re eligible.</w:t>
            </w:r>
          </w:p>
        </w:tc>
      </w:tr>
      <w:tr w:rsidR="00A54AD2" w:rsidRPr="00B2055F" w14:paraId="3920EC8C" w14:textId="77777777" w:rsidTr="27BEF01F">
        <w:trPr>
          <w:trHeight w:val="348"/>
        </w:trPr>
        <w:tc>
          <w:tcPr>
            <w:tcW w:w="212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7E04F5E" w14:textId="7B0A6A8A" w:rsidR="00A54AD2" w:rsidRPr="00B2055F" w:rsidRDefault="00A54AD2">
            <w:pPr>
              <w:rPr>
                <w:b/>
                <w:bCs/>
                <w:sz w:val="22"/>
                <w:szCs w:val="22"/>
              </w:rPr>
            </w:pPr>
            <w:r w:rsidRPr="00B2055F">
              <w:rPr>
                <w:b/>
                <w:bCs/>
                <w:sz w:val="22"/>
                <w:szCs w:val="22"/>
              </w:rPr>
              <w:t>Step 2</w:t>
            </w:r>
          </w:p>
        </w:tc>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tcBorders>
            <w:vAlign w:val="center"/>
          </w:tcPr>
          <w:p w14:paraId="56D904E3" w14:textId="77777777" w:rsidR="00FD5527" w:rsidRDefault="00A54AD2" w:rsidP="00A54AD2">
            <w:pPr>
              <w:rPr>
                <w:b/>
                <w:bCs/>
                <w:sz w:val="22"/>
                <w:szCs w:val="22"/>
              </w:rPr>
            </w:pPr>
            <w:r w:rsidRPr="00FD5527">
              <w:rPr>
                <w:b/>
                <w:bCs/>
                <w:sz w:val="22"/>
                <w:szCs w:val="22"/>
              </w:rPr>
              <w:t>Submit your application</w:t>
            </w:r>
          </w:p>
          <w:p w14:paraId="3AA8F90E" w14:textId="2AE11828" w:rsidR="00A54AD2" w:rsidRPr="00B2055F" w:rsidRDefault="00FD5527" w:rsidP="00A54AD2">
            <w:pPr>
              <w:rPr>
                <w:b/>
                <w:bCs/>
                <w:sz w:val="22"/>
                <w:szCs w:val="22"/>
              </w:rPr>
            </w:pPr>
            <w:r w:rsidRPr="00FD5527">
              <w:rPr>
                <w:sz w:val="22"/>
                <w:szCs w:val="22"/>
              </w:rPr>
              <w:t>Y</w:t>
            </w:r>
            <w:r w:rsidR="00A54AD2" w:rsidRPr="00B2055F">
              <w:rPr>
                <w:sz w:val="22"/>
                <w:szCs w:val="22"/>
              </w:rPr>
              <w:t>ou will need to:</w:t>
            </w:r>
          </w:p>
          <w:p w14:paraId="7F676659" w14:textId="31C6A746" w:rsidR="00A54AD2" w:rsidRDefault="00A54AD2" w:rsidP="00E065AA">
            <w:pPr>
              <w:numPr>
                <w:ilvl w:val="0"/>
                <w:numId w:val="27"/>
              </w:numPr>
              <w:spacing w:before="0" w:after="160" w:line="278" w:lineRule="auto"/>
              <w:rPr>
                <w:sz w:val="22"/>
                <w:szCs w:val="22"/>
              </w:rPr>
            </w:pPr>
            <w:r w:rsidRPr="00B2055F">
              <w:rPr>
                <w:sz w:val="22"/>
                <w:szCs w:val="22"/>
              </w:rPr>
              <w:t xml:space="preserve">complete the online </w:t>
            </w:r>
            <w:r w:rsidR="009758C3">
              <w:rPr>
                <w:sz w:val="22"/>
                <w:szCs w:val="22"/>
              </w:rPr>
              <w:t>ques</w:t>
            </w:r>
            <w:r w:rsidR="002E49DA">
              <w:rPr>
                <w:sz w:val="22"/>
                <w:szCs w:val="22"/>
              </w:rPr>
              <w:t>tionnaire/</w:t>
            </w:r>
            <w:r w:rsidR="004945B0">
              <w:rPr>
                <w:sz w:val="22"/>
                <w:szCs w:val="22"/>
              </w:rPr>
              <w:t xml:space="preserve">application </w:t>
            </w:r>
            <w:r w:rsidRPr="00B2055F">
              <w:rPr>
                <w:sz w:val="22"/>
                <w:szCs w:val="22"/>
              </w:rPr>
              <w:t>form</w:t>
            </w:r>
          </w:p>
          <w:p w14:paraId="156E2288" w14:textId="77777777" w:rsidR="0071599E" w:rsidRPr="00B2055F" w:rsidRDefault="0071599E" w:rsidP="0071599E">
            <w:pPr>
              <w:numPr>
                <w:ilvl w:val="0"/>
                <w:numId w:val="27"/>
              </w:numPr>
              <w:spacing w:before="0" w:after="160" w:line="278" w:lineRule="auto"/>
              <w:rPr>
                <w:sz w:val="22"/>
                <w:szCs w:val="22"/>
              </w:rPr>
            </w:pPr>
            <w:r w:rsidRPr="0071599E">
              <w:rPr>
                <w:sz w:val="22"/>
                <w:szCs w:val="22"/>
              </w:rPr>
              <w:t xml:space="preserve">submit </w:t>
            </w:r>
            <w:r w:rsidRPr="27BEF01F">
              <w:rPr>
                <w:sz w:val="22"/>
                <w:szCs w:val="22"/>
              </w:rPr>
              <w:t>a ‘pitch’ of no more than 250 words to describe how your skills and experience would contribute to an internship position(s)</w:t>
            </w:r>
            <w:r w:rsidRPr="0071599E">
              <w:rPr>
                <w:sz w:val="22"/>
                <w:szCs w:val="22"/>
              </w:rPr>
              <w:t xml:space="preserve"> </w:t>
            </w:r>
            <w:r w:rsidRPr="27BEF01F">
              <w:rPr>
                <w:sz w:val="22"/>
                <w:szCs w:val="22"/>
              </w:rPr>
              <w:t xml:space="preserve">within the Treasury </w:t>
            </w:r>
          </w:p>
          <w:p w14:paraId="3CCE637C" w14:textId="6108316C" w:rsidR="00A54AD2" w:rsidRPr="00B2055F" w:rsidRDefault="00A54AD2" w:rsidP="00E065AA">
            <w:pPr>
              <w:numPr>
                <w:ilvl w:val="0"/>
                <w:numId w:val="27"/>
              </w:numPr>
              <w:spacing w:before="0" w:after="160" w:line="278" w:lineRule="auto"/>
              <w:rPr>
                <w:sz w:val="22"/>
                <w:szCs w:val="22"/>
              </w:rPr>
            </w:pPr>
            <w:r w:rsidRPr="00B2055F">
              <w:rPr>
                <w:sz w:val="22"/>
                <w:szCs w:val="22"/>
              </w:rPr>
              <w:t>upload your resume and current academic transcript</w:t>
            </w:r>
            <w:r w:rsidR="00FB33DC">
              <w:rPr>
                <w:sz w:val="22"/>
                <w:szCs w:val="22"/>
              </w:rPr>
              <w:t xml:space="preserve"> or statement of results</w:t>
            </w:r>
          </w:p>
          <w:p w14:paraId="7C9FFC58" w14:textId="77777777" w:rsidR="003D0301" w:rsidRPr="00B2055F" w:rsidRDefault="00A54AD2" w:rsidP="00E065AA">
            <w:pPr>
              <w:numPr>
                <w:ilvl w:val="0"/>
                <w:numId w:val="27"/>
              </w:numPr>
              <w:spacing w:before="0" w:after="160" w:line="278" w:lineRule="auto"/>
              <w:rPr>
                <w:sz w:val="22"/>
                <w:szCs w:val="22"/>
              </w:rPr>
            </w:pPr>
            <w:r w:rsidRPr="00B2055F">
              <w:rPr>
                <w:sz w:val="22"/>
                <w:szCs w:val="22"/>
              </w:rPr>
              <w:t>provide the name and contact details of at least one referee</w:t>
            </w:r>
          </w:p>
          <w:p w14:paraId="09D1DDB2" w14:textId="77777777" w:rsidR="00A54AD2" w:rsidRPr="00B2055F" w:rsidRDefault="003D0301" w:rsidP="009758C3">
            <w:pPr>
              <w:rPr>
                <w:sz w:val="22"/>
                <w:szCs w:val="22"/>
              </w:rPr>
            </w:pPr>
            <w:r w:rsidRPr="00B2055F">
              <w:rPr>
                <w:sz w:val="22"/>
                <w:szCs w:val="22"/>
              </w:rPr>
              <w:t xml:space="preserve">When selecting your referees, please nominate a current or former supervisor, or someone who can comment on your recent work </w:t>
            </w:r>
            <w:r w:rsidR="00320939" w:rsidRPr="00B2055F">
              <w:rPr>
                <w:sz w:val="22"/>
                <w:szCs w:val="22"/>
              </w:rPr>
              <w:t xml:space="preserve">or university </w:t>
            </w:r>
            <w:r w:rsidRPr="00B2055F">
              <w:rPr>
                <w:sz w:val="22"/>
                <w:szCs w:val="22"/>
              </w:rPr>
              <w:t>performance</w:t>
            </w:r>
            <w:r w:rsidR="00320939" w:rsidRPr="00B2055F">
              <w:rPr>
                <w:sz w:val="22"/>
                <w:szCs w:val="22"/>
              </w:rPr>
              <w:t>.</w:t>
            </w:r>
          </w:p>
          <w:p w14:paraId="13518325" w14:textId="1287169E" w:rsidR="00320939" w:rsidRPr="00B2055F" w:rsidRDefault="000A4369" w:rsidP="009758C3">
            <w:pPr>
              <w:rPr>
                <w:sz w:val="22"/>
                <w:szCs w:val="22"/>
              </w:rPr>
            </w:pPr>
            <w:r w:rsidRPr="00B2055F">
              <w:rPr>
                <w:sz w:val="22"/>
                <w:szCs w:val="22"/>
              </w:rPr>
              <w:t xml:space="preserve">Your application should be lodged electronically through our online recruitment system located at </w:t>
            </w:r>
            <w:hyperlink r:id="rId16" w:history="1">
              <w:r w:rsidRPr="009B0BC1">
                <w:rPr>
                  <w:rStyle w:val="Hyperlink"/>
                  <w:sz w:val="22"/>
                  <w:szCs w:val="22"/>
                </w:rPr>
                <w:t>Treasury Careers</w:t>
              </w:r>
            </w:hyperlink>
            <w:r w:rsidRPr="00B2055F">
              <w:rPr>
                <w:sz w:val="22"/>
                <w:szCs w:val="22"/>
              </w:rPr>
              <w:t xml:space="preserve">. </w:t>
            </w:r>
          </w:p>
        </w:tc>
      </w:tr>
      <w:tr w:rsidR="00A54AD2" w:rsidRPr="00B2055F" w14:paraId="5737814F" w14:textId="77777777" w:rsidTr="27BEF01F">
        <w:trPr>
          <w:trHeight w:val="348"/>
        </w:trPr>
        <w:tc>
          <w:tcPr>
            <w:tcW w:w="212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3A89E6D" w14:textId="3FAA2D5B" w:rsidR="00A54AD2" w:rsidRPr="00B2055F" w:rsidRDefault="00A54AD2">
            <w:pPr>
              <w:rPr>
                <w:b/>
                <w:bCs/>
                <w:sz w:val="22"/>
                <w:szCs w:val="22"/>
              </w:rPr>
            </w:pPr>
            <w:r w:rsidRPr="00B2055F">
              <w:rPr>
                <w:b/>
                <w:bCs/>
                <w:sz w:val="22"/>
                <w:szCs w:val="22"/>
              </w:rPr>
              <w:t>Step 3</w:t>
            </w:r>
          </w:p>
        </w:tc>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tcBorders>
            <w:vAlign w:val="center"/>
          </w:tcPr>
          <w:p w14:paraId="335FE7E9" w14:textId="7E9ACACE" w:rsidR="00A54AD2" w:rsidRPr="00B2055F" w:rsidRDefault="00A54AD2" w:rsidP="00A54AD2">
            <w:pPr>
              <w:rPr>
                <w:b/>
                <w:bCs/>
                <w:sz w:val="22"/>
                <w:szCs w:val="22"/>
              </w:rPr>
            </w:pPr>
            <w:r w:rsidRPr="00B2055F">
              <w:rPr>
                <w:b/>
                <w:bCs/>
                <w:sz w:val="22"/>
                <w:szCs w:val="22"/>
              </w:rPr>
              <w:t>Assessment and reference check</w:t>
            </w:r>
          </w:p>
          <w:p w14:paraId="52084538" w14:textId="77777777" w:rsidR="00D86E6B" w:rsidRPr="00B2055F" w:rsidRDefault="00D86E6B" w:rsidP="00D86E6B">
            <w:pPr>
              <w:rPr>
                <w:sz w:val="22"/>
                <w:szCs w:val="22"/>
              </w:rPr>
            </w:pPr>
            <w:r w:rsidRPr="00B2055F">
              <w:rPr>
                <w:sz w:val="22"/>
                <w:szCs w:val="22"/>
              </w:rPr>
              <w:t>Your details will be assessed against the eligibility requirements.</w:t>
            </w:r>
          </w:p>
          <w:p w14:paraId="06D291FE" w14:textId="0CDBAC51" w:rsidR="00655822" w:rsidRPr="00B2055F" w:rsidRDefault="00A3755C" w:rsidP="00655822">
            <w:pPr>
              <w:rPr>
                <w:sz w:val="22"/>
                <w:szCs w:val="22"/>
              </w:rPr>
            </w:pPr>
            <w:r w:rsidRPr="00B2055F">
              <w:rPr>
                <w:sz w:val="22"/>
                <w:szCs w:val="22"/>
              </w:rPr>
              <w:t>We may also contact your referees.</w:t>
            </w:r>
          </w:p>
        </w:tc>
      </w:tr>
      <w:tr w:rsidR="00A54AD2" w:rsidRPr="00B2055F" w14:paraId="35441914" w14:textId="77777777" w:rsidTr="27BEF01F">
        <w:trPr>
          <w:trHeight w:val="348"/>
        </w:trPr>
        <w:tc>
          <w:tcPr>
            <w:tcW w:w="212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179AC2A" w14:textId="13007F5E" w:rsidR="00A54AD2" w:rsidRPr="00B2055F" w:rsidRDefault="00A54AD2">
            <w:pPr>
              <w:rPr>
                <w:b/>
                <w:bCs/>
                <w:sz w:val="22"/>
                <w:szCs w:val="22"/>
              </w:rPr>
            </w:pPr>
            <w:r w:rsidRPr="00B2055F">
              <w:rPr>
                <w:b/>
                <w:bCs/>
                <w:sz w:val="22"/>
                <w:szCs w:val="22"/>
              </w:rPr>
              <w:t>Step 4</w:t>
            </w:r>
          </w:p>
        </w:tc>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tcBorders>
            <w:vAlign w:val="center"/>
          </w:tcPr>
          <w:p w14:paraId="7C98A37E" w14:textId="2DBB6532" w:rsidR="00A54AD2" w:rsidRPr="00B2055F" w:rsidRDefault="00A54AD2" w:rsidP="00A54AD2">
            <w:pPr>
              <w:rPr>
                <w:b/>
                <w:bCs/>
                <w:sz w:val="22"/>
                <w:szCs w:val="22"/>
              </w:rPr>
            </w:pPr>
            <w:r w:rsidRPr="00B2055F">
              <w:rPr>
                <w:b/>
                <w:bCs/>
                <w:sz w:val="22"/>
                <w:szCs w:val="22"/>
              </w:rPr>
              <w:t>Internship placements</w:t>
            </w:r>
          </w:p>
          <w:p w14:paraId="582E9DF5" w14:textId="4EFEF061" w:rsidR="00404C1E" w:rsidRPr="00B2055F" w:rsidRDefault="00404C1E" w:rsidP="00404C1E">
            <w:pPr>
              <w:rPr>
                <w:sz w:val="22"/>
                <w:szCs w:val="22"/>
              </w:rPr>
            </w:pPr>
            <w:r w:rsidRPr="00B2055F">
              <w:rPr>
                <w:sz w:val="22"/>
                <w:szCs w:val="22"/>
              </w:rPr>
              <w:t>Suitable applicants may be contacted as internship placements become</w:t>
            </w:r>
            <w:r w:rsidR="001166CE" w:rsidRPr="00B2055F">
              <w:rPr>
                <w:sz w:val="22"/>
                <w:szCs w:val="22"/>
              </w:rPr>
              <w:t xml:space="preserve"> available</w:t>
            </w:r>
            <w:r w:rsidR="00D7067D" w:rsidRPr="00B2055F">
              <w:rPr>
                <w:sz w:val="22"/>
                <w:szCs w:val="22"/>
              </w:rPr>
              <w:t xml:space="preserve"> however registering your details does not guarantee an offer</w:t>
            </w:r>
            <w:r w:rsidRPr="00B2055F">
              <w:rPr>
                <w:sz w:val="22"/>
                <w:szCs w:val="22"/>
              </w:rPr>
              <w:t>.</w:t>
            </w:r>
          </w:p>
          <w:p w14:paraId="1CAAC9A6" w14:textId="473D60DA" w:rsidR="004857E5" w:rsidRPr="00B2055F" w:rsidRDefault="00FD4A3C" w:rsidP="00BC0239">
            <w:pPr>
              <w:rPr>
                <w:sz w:val="22"/>
                <w:szCs w:val="22"/>
              </w:rPr>
            </w:pPr>
            <w:r w:rsidRPr="00B2055F">
              <w:rPr>
                <w:sz w:val="22"/>
                <w:szCs w:val="22"/>
              </w:rPr>
              <w:t xml:space="preserve">Internship </w:t>
            </w:r>
            <w:r w:rsidR="00FE0401" w:rsidRPr="00B2055F">
              <w:rPr>
                <w:sz w:val="22"/>
                <w:szCs w:val="22"/>
              </w:rPr>
              <w:t>opportunities</w:t>
            </w:r>
            <w:r w:rsidR="00BC0239" w:rsidRPr="00B2055F">
              <w:rPr>
                <w:sz w:val="22"/>
                <w:szCs w:val="22"/>
              </w:rPr>
              <w:t xml:space="preserve"> may occur anytime throughout the year. </w:t>
            </w:r>
          </w:p>
          <w:p w14:paraId="4E02BF2C" w14:textId="716F70EE" w:rsidR="00BC0239" w:rsidRPr="00B2055F" w:rsidRDefault="00BC0239" w:rsidP="00BC0239">
            <w:pPr>
              <w:rPr>
                <w:sz w:val="22"/>
                <w:szCs w:val="22"/>
              </w:rPr>
            </w:pPr>
            <w:r w:rsidRPr="00B2055F">
              <w:rPr>
                <w:sz w:val="22"/>
                <w:szCs w:val="22"/>
              </w:rPr>
              <w:t xml:space="preserve">Start dates are negotiated subject to </w:t>
            </w:r>
            <w:r w:rsidR="00404C1E" w:rsidRPr="00B2055F">
              <w:rPr>
                <w:sz w:val="22"/>
                <w:szCs w:val="22"/>
              </w:rPr>
              <w:t xml:space="preserve">business requirements and </w:t>
            </w:r>
            <w:r w:rsidRPr="00B2055F">
              <w:rPr>
                <w:sz w:val="22"/>
                <w:szCs w:val="22"/>
              </w:rPr>
              <w:t>security clearance outcomes.</w:t>
            </w:r>
          </w:p>
          <w:p w14:paraId="53CE87FF" w14:textId="75C0F101" w:rsidR="00BC0239" w:rsidRPr="00B2055F" w:rsidRDefault="00BC0239" w:rsidP="00BC0239">
            <w:pPr>
              <w:rPr>
                <w:sz w:val="22"/>
                <w:szCs w:val="22"/>
              </w:rPr>
            </w:pPr>
            <w:r w:rsidRPr="00B2055F">
              <w:rPr>
                <w:sz w:val="22"/>
                <w:szCs w:val="22"/>
              </w:rPr>
              <w:t xml:space="preserve">If your circumstances change, please update your information in </w:t>
            </w:r>
            <w:r w:rsidR="00B30748" w:rsidRPr="00B2055F">
              <w:rPr>
                <w:sz w:val="22"/>
                <w:szCs w:val="22"/>
              </w:rPr>
              <w:t>our online r</w:t>
            </w:r>
            <w:r w:rsidRPr="00B2055F">
              <w:rPr>
                <w:sz w:val="22"/>
                <w:szCs w:val="22"/>
              </w:rPr>
              <w:t>ecruitment system</w:t>
            </w:r>
            <w:r w:rsidR="00A30B63">
              <w:rPr>
                <w:sz w:val="22"/>
                <w:szCs w:val="22"/>
              </w:rPr>
              <w:t xml:space="preserve"> at </w:t>
            </w:r>
            <w:hyperlink r:id="rId17" w:history="1">
              <w:r w:rsidR="00A30B63" w:rsidRPr="009B0BC1">
                <w:rPr>
                  <w:rStyle w:val="Hyperlink"/>
                  <w:sz w:val="22"/>
                  <w:szCs w:val="22"/>
                </w:rPr>
                <w:t>Treasury Careers</w:t>
              </w:r>
            </w:hyperlink>
            <w:r w:rsidRPr="00B2055F">
              <w:rPr>
                <w:sz w:val="22"/>
                <w:szCs w:val="22"/>
              </w:rPr>
              <w:t>, including updates to your resume, academic transcript and withdrawal from the register.</w:t>
            </w:r>
          </w:p>
        </w:tc>
      </w:tr>
    </w:tbl>
    <w:p w14:paraId="0F3D66F3" w14:textId="5865036F" w:rsidR="00545755" w:rsidRPr="00B2055F" w:rsidRDefault="00545755" w:rsidP="00545755">
      <w:pPr>
        <w:pStyle w:val="Heading3"/>
        <w:rPr>
          <w:color w:val="auto"/>
          <w:sz w:val="22"/>
          <w:szCs w:val="22"/>
        </w:rPr>
      </w:pPr>
      <w:r w:rsidRPr="00B2055F">
        <w:rPr>
          <w:color w:val="auto"/>
          <w:sz w:val="22"/>
          <w:szCs w:val="22"/>
        </w:rPr>
        <w:t>How to apply</w:t>
      </w:r>
    </w:p>
    <w:p w14:paraId="4FE2E408" w14:textId="6B23794C" w:rsidR="004B1304" w:rsidRPr="00B2055F" w:rsidRDefault="00545755" w:rsidP="00545755">
      <w:pPr>
        <w:rPr>
          <w:sz w:val="22"/>
          <w:szCs w:val="22"/>
        </w:rPr>
      </w:pPr>
      <w:r w:rsidRPr="00B2055F">
        <w:rPr>
          <w:sz w:val="22"/>
          <w:szCs w:val="22"/>
        </w:rPr>
        <w:t xml:space="preserve">Your application should be lodged electronically through our online recruitment system located at </w:t>
      </w:r>
      <w:hyperlink r:id="rId18" w:history="1">
        <w:r w:rsidRPr="009B0BC1">
          <w:rPr>
            <w:rStyle w:val="Hyperlink"/>
            <w:sz w:val="22"/>
            <w:szCs w:val="22"/>
          </w:rPr>
          <w:t>Treasury Careers</w:t>
        </w:r>
      </w:hyperlink>
      <w:r w:rsidRPr="00B2055F">
        <w:rPr>
          <w:sz w:val="22"/>
          <w:szCs w:val="22"/>
        </w:rPr>
        <w:t xml:space="preserve">. </w:t>
      </w:r>
    </w:p>
    <w:p w14:paraId="41A3423B" w14:textId="58B9427D" w:rsidR="00545755" w:rsidRPr="00B2055F" w:rsidRDefault="00545755" w:rsidP="00545755">
      <w:pPr>
        <w:rPr>
          <w:sz w:val="22"/>
          <w:szCs w:val="22"/>
        </w:rPr>
      </w:pPr>
      <w:r w:rsidRPr="00B2055F">
        <w:rPr>
          <w:sz w:val="22"/>
          <w:szCs w:val="22"/>
        </w:rPr>
        <w:t xml:space="preserve">If you do not have internet access or are experiencing any difficulties lodging your application, please contact the </w:t>
      </w:r>
      <w:r w:rsidR="00CB348F" w:rsidRPr="00B2055F">
        <w:rPr>
          <w:sz w:val="22"/>
          <w:szCs w:val="22"/>
        </w:rPr>
        <w:t xml:space="preserve">Treasury </w:t>
      </w:r>
      <w:r w:rsidR="00733816">
        <w:rPr>
          <w:sz w:val="22"/>
          <w:szCs w:val="22"/>
        </w:rPr>
        <w:t>Entry Level Programs Team</w:t>
      </w:r>
      <w:r w:rsidR="00A13E73">
        <w:rPr>
          <w:sz w:val="22"/>
          <w:szCs w:val="22"/>
        </w:rPr>
        <w:t xml:space="preserve"> </w:t>
      </w:r>
      <w:r w:rsidR="00CB348F" w:rsidRPr="00B2055F">
        <w:rPr>
          <w:sz w:val="22"/>
          <w:szCs w:val="22"/>
        </w:rPr>
        <w:t xml:space="preserve">on </w:t>
      </w:r>
      <w:r w:rsidRPr="00B2055F">
        <w:rPr>
          <w:sz w:val="22"/>
          <w:szCs w:val="22"/>
        </w:rPr>
        <w:t xml:space="preserve">(02) 6263 2222 (Option 3) or </w:t>
      </w:r>
      <w:hyperlink r:id="rId19" w:history="1">
        <w:r w:rsidR="003A67EA" w:rsidRPr="003A67EA">
          <w:rPr>
            <w:rStyle w:val="Hyperlink"/>
            <w:sz w:val="22"/>
            <w:szCs w:val="22"/>
          </w:rPr>
          <w:t>EntryLevelPrograms@treasury.gov.au</w:t>
        </w:r>
      </w:hyperlink>
      <w:r w:rsidRPr="00B2055F">
        <w:rPr>
          <w:sz w:val="22"/>
          <w:szCs w:val="22"/>
        </w:rPr>
        <w:t>.</w:t>
      </w:r>
    </w:p>
    <w:p w14:paraId="0B6BB46E" w14:textId="77777777" w:rsidR="00545755" w:rsidRPr="00B2055F" w:rsidRDefault="00545755" w:rsidP="00545755">
      <w:pPr>
        <w:pStyle w:val="Heading3"/>
        <w:rPr>
          <w:color w:val="auto"/>
          <w:sz w:val="22"/>
          <w:szCs w:val="22"/>
        </w:rPr>
      </w:pPr>
      <w:r w:rsidRPr="00B2055F">
        <w:rPr>
          <w:color w:val="auto"/>
          <w:sz w:val="22"/>
          <w:szCs w:val="22"/>
        </w:rPr>
        <w:t>Communication from Treasury</w:t>
      </w:r>
    </w:p>
    <w:p w14:paraId="15DF2744" w14:textId="2316E2BE" w:rsidR="00555D66" w:rsidRPr="00B2055F" w:rsidRDefault="00545755" w:rsidP="00555D66">
      <w:pPr>
        <w:rPr>
          <w:sz w:val="22"/>
          <w:szCs w:val="22"/>
          <w:lang w:val="en"/>
        </w:rPr>
      </w:pPr>
      <w:r w:rsidRPr="00B2055F">
        <w:rPr>
          <w:sz w:val="22"/>
          <w:szCs w:val="22"/>
        </w:rPr>
        <w:t xml:space="preserve">Please ensure the contact information you supply is up to date. </w:t>
      </w:r>
      <w:r w:rsidR="00555D66" w:rsidRPr="00B2055F">
        <w:rPr>
          <w:sz w:val="22"/>
          <w:szCs w:val="22"/>
        </w:rPr>
        <w:t xml:space="preserve"> </w:t>
      </w:r>
      <w:r w:rsidR="00555D66" w:rsidRPr="00B2055F">
        <w:rPr>
          <w:sz w:val="22"/>
          <w:szCs w:val="22"/>
          <w:lang w:val="en"/>
        </w:rPr>
        <w:t>You can update your contact details or withdraw your application at any time through the online recruitment system.</w:t>
      </w:r>
    </w:p>
    <w:p w14:paraId="04B4BE9E" w14:textId="6A8B2D7E" w:rsidR="00FF16D9" w:rsidRPr="00B2055F" w:rsidRDefault="00DA1A7A" w:rsidP="00FF16D9">
      <w:pPr>
        <w:pStyle w:val="Heading3"/>
        <w:rPr>
          <w:color w:val="auto"/>
          <w:sz w:val="22"/>
          <w:szCs w:val="22"/>
        </w:rPr>
      </w:pPr>
      <w:r w:rsidRPr="00B2055F">
        <w:rPr>
          <w:color w:val="auto"/>
          <w:sz w:val="22"/>
          <w:szCs w:val="22"/>
        </w:rPr>
        <w:t xml:space="preserve">Working at Treasury </w:t>
      </w:r>
    </w:p>
    <w:p w14:paraId="69BFA3F9" w14:textId="34043272" w:rsidR="00DA1A7A" w:rsidRPr="00B2055F" w:rsidRDefault="00DA1A7A" w:rsidP="00DA1A7A">
      <w:pPr>
        <w:rPr>
          <w:sz w:val="20"/>
          <w:szCs w:val="20"/>
        </w:rPr>
      </w:pPr>
      <w:r w:rsidRPr="00B2055F">
        <w:rPr>
          <w:sz w:val="22"/>
          <w:szCs w:val="22"/>
        </w:rPr>
        <w:t xml:space="preserve">Our </w:t>
      </w:r>
      <w:hyperlink r:id="rId20" w:history="1">
        <w:r w:rsidRPr="00B2055F">
          <w:rPr>
            <w:rStyle w:val="Hyperlink"/>
            <w:sz w:val="22"/>
            <w:szCs w:val="22"/>
            <w:lang w:val="en"/>
          </w:rPr>
          <w:t>Mental Wellbeing Strategy – Healthy minds</w:t>
        </w:r>
      </w:hyperlink>
      <w:r w:rsidRPr="00B2055F">
        <w:rPr>
          <w:sz w:val="22"/>
          <w:szCs w:val="22"/>
        </w:rPr>
        <w:t xml:space="preserve"> is reflective of our evolving wellbeing journey and is focused on managing identified risks and prevent harm through boosting wellbeing, intervening early and supporting recovery.  We aim to build a shared aspiration of positive mental health and demonstrate clear commitment to strengthening a positive mental health culture.</w:t>
      </w:r>
      <w:r w:rsidRPr="00B2055F">
        <w:rPr>
          <w:sz w:val="20"/>
          <w:szCs w:val="20"/>
        </w:rPr>
        <w:t xml:space="preserve">  </w:t>
      </w:r>
    </w:p>
    <w:p w14:paraId="7802741A" w14:textId="77777777" w:rsidR="00DA1A7A" w:rsidRPr="00B2055F" w:rsidRDefault="00DA1A7A" w:rsidP="00DA1A7A">
      <w:pPr>
        <w:rPr>
          <w:sz w:val="22"/>
          <w:szCs w:val="22"/>
        </w:rPr>
      </w:pPr>
      <w:r w:rsidRPr="00B2055F">
        <w:rPr>
          <w:sz w:val="22"/>
          <w:szCs w:val="22"/>
        </w:rPr>
        <w:t xml:space="preserve">Flexible Work Policy – We are proud to be a department that recognises the benefits of offering flexibility in attracting and retaining a high quality, diverse and engaged workforce to ensure we can deliver on Treasury’s purpose.  </w:t>
      </w:r>
    </w:p>
    <w:p w14:paraId="12161B2B" w14:textId="41500A22" w:rsidR="00545755" w:rsidRPr="00B2055F" w:rsidRDefault="00545755" w:rsidP="00545755">
      <w:pPr>
        <w:pStyle w:val="Heading3"/>
        <w:rPr>
          <w:bCs/>
          <w:color w:val="auto"/>
          <w:sz w:val="22"/>
          <w:szCs w:val="22"/>
        </w:rPr>
      </w:pPr>
      <w:r w:rsidRPr="00B2055F">
        <w:rPr>
          <w:color w:val="auto"/>
          <w:sz w:val="22"/>
          <w:szCs w:val="22"/>
        </w:rPr>
        <w:t>Workplace Diversity</w:t>
      </w:r>
    </w:p>
    <w:p w14:paraId="751D022E" w14:textId="7B10C7E9" w:rsidR="00545755" w:rsidRPr="00B2055F" w:rsidRDefault="001F4162" w:rsidP="138D7E3F">
      <w:pPr>
        <w:rPr>
          <w:sz w:val="22"/>
          <w:szCs w:val="22"/>
          <w:lang w:val="en-US"/>
        </w:rPr>
      </w:pPr>
      <w:hyperlink r:id="rId21" w:history="1">
        <w:r w:rsidRPr="00B2055F">
          <w:rPr>
            <w:rStyle w:val="Hyperlink"/>
            <w:sz w:val="22"/>
            <w:szCs w:val="22"/>
            <w:lang w:val="en-US"/>
          </w:rPr>
          <w:t>Treasury’s Inclusion and Diversity Strategy 2023-2028</w:t>
        </w:r>
      </w:hyperlink>
      <w:r w:rsidR="00545755" w:rsidRPr="00B2055F">
        <w:rPr>
          <w:sz w:val="22"/>
          <w:szCs w:val="22"/>
          <w:lang w:val="en-US"/>
        </w:rPr>
        <w:t xml:space="preserve"> clearly articulates our vision, priorities and plan for the next two years. There are a number of employee networks and diversity committees within the Treasury that drive inclusion and diversity. Networks provide direct support to employees through their events and advice. They also act as a key consultation point and contribute to work that increases diversity awareness and capability.</w:t>
      </w:r>
    </w:p>
    <w:p w14:paraId="74E99C70" w14:textId="77777777" w:rsidR="00545755" w:rsidRPr="00B2055F" w:rsidRDefault="00545755" w:rsidP="00545755">
      <w:pPr>
        <w:rPr>
          <w:sz w:val="22"/>
          <w:szCs w:val="22"/>
        </w:rPr>
      </w:pPr>
      <w:r w:rsidRPr="00B2055F">
        <w:rPr>
          <w:sz w:val="22"/>
          <w:szCs w:val="22"/>
        </w:rPr>
        <w:t>Treasury has a number of self-managed staff networks including:</w:t>
      </w:r>
    </w:p>
    <w:p w14:paraId="1F9C2532" w14:textId="77777777" w:rsidR="00941CB3" w:rsidRPr="00B2055F" w:rsidRDefault="00545755" w:rsidP="00941CB3">
      <w:pPr>
        <w:pStyle w:val="Bullet"/>
        <w:rPr>
          <w:sz w:val="22"/>
          <w:szCs w:val="22"/>
        </w:rPr>
      </w:pPr>
      <w:r w:rsidRPr="00B2055F">
        <w:rPr>
          <w:sz w:val="22"/>
          <w:szCs w:val="22"/>
        </w:rPr>
        <w:t>Culturally and Linguistically Diverse (CALD) Network</w:t>
      </w:r>
      <w:r w:rsidR="00941CB3" w:rsidRPr="00B2055F">
        <w:rPr>
          <w:sz w:val="22"/>
          <w:szCs w:val="22"/>
        </w:rPr>
        <w:t xml:space="preserve"> </w:t>
      </w:r>
    </w:p>
    <w:p w14:paraId="3F24E15D" w14:textId="0A8685DD" w:rsidR="0065346A" w:rsidRPr="00B2055F" w:rsidRDefault="0065346A" w:rsidP="00941CB3">
      <w:pPr>
        <w:pStyle w:val="Bullet"/>
        <w:rPr>
          <w:sz w:val="22"/>
          <w:szCs w:val="22"/>
        </w:rPr>
      </w:pPr>
      <w:r w:rsidRPr="00B2055F">
        <w:rPr>
          <w:sz w:val="22"/>
          <w:szCs w:val="22"/>
        </w:rPr>
        <w:t xml:space="preserve">Indigenous Employee Network </w:t>
      </w:r>
    </w:p>
    <w:p w14:paraId="057B8323" w14:textId="26744AB0" w:rsidR="00545755" w:rsidRPr="00B2055F" w:rsidRDefault="00545755" w:rsidP="00941CB3">
      <w:pPr>
        <w:pStyle w:val="Bullet"/>
        <w:rPr>
          <w:sz w:val="22"/>
          <w:szCs w:val="22"/>
        </w:rPr>
      </w:pPr>
      <w:r w:rsidRPr="00B2055F">
        <w:rPr>
          <w:sz w:val="22"/>
          <w:szCs w:val="22"/>
        </w:rPr>
        <w:t>Reconciliation Action Plan (RAP) Committee</w:t>
      </w:r>
    </w:p>
    <w:p w14:paraId="3B638D86" w14:textId="59E53B2E" w:rsidR="00FD304B" w:rsidRPr="00B2055F" w:rsidRDefault="00FD304B" w:rsidP="00941CB3">
      <w:pPr>
        <w:pStyle w:val="Bullet"/>
        <w:rPr>
          <w:sz w:val="22"/>
          <w:szCs w:val="22"/>
        </w:rPr>
      </w:pPr>
      <w:r w:rsidRPr="00B2055F">
        <w:rPr>
          <w:sz w:val="22"/>
          <w:szCs w:val="22"/>
        </w:rPr>
        <w:t xml:space="preserve">Treasury Access and Inclusion Network </w:t>
      </w:r>
    </w:p>
    <w:p w14:paraId="201CC90D" w14:textId="57CE4958" w:rsidR="001B39AF" w:rsidRPr="00B2055F" w:rsidRDefault="001B39AF" w:rsidP="00941CB3">
      <w:pPr>
        <w:pStyle w:val="Bullet"/>
        <w:rPr>
          <w:sz w:val="22"/>
          <w:szCs w:val="22"/>
        </w:rPr>
      </w:pPr>
      <w:r w:rsidRPr="00B2055F">
        <w:rPr>
          <w:sz w:val="22"/>
          <w:szCs w:val="22"/>
        </w:rPr>
        <w:t xml:space="preserve">Gender Equality Committee </w:t>
      </w:r>
    </w:p>
    <w:p w14:paraId="40208B3A" w14:textId="5FF4DE58" w:rsidR="001B39AF" w:rsidRPr="00B2055F" w:rsidRDefault="001B39AF" w:rsidP="00941CB3">
      <w:pPr>
        <w:pStyle w:val="Bullet"/>
        <w:rPr>
          <w:sz w:val="22"/>
          <w:szCs w:val="22"/>
        </w:rPr>
      </w:pPr>
      <w:r w:rsidRPr="00B2055F">
        <w:rPr>
          <w:sz w:val="22"/>
          <w:szCs w:val="22"/>
        </w:rPr>
        <w:t>Pride Network</w:t>
      </w:r>
    </w:p>
    <w:p w14:paraId="2914452F" w14:textId="77777777" w:rsidR="00545755" w:rsidRPr="00B2055F" w:rsidRDefault="00545755" w:rsidP="00545755">
      <w:pPr>
        <w:rPr>
          <w:sz w:val="22"/>
          <w:szCs w:val="22"/>
        </w:rPr>
      </w:pPr>
      <w:r w:rsidRPr="00B2055F">
        <w:rPr>
          <w:sz w:val="22"/>
          <w:szCs w:val="22"/>
        </w:rPr>
        <w:t>We aim to create a workplace, which is fair, safe, and inclusive of all people regardless of their sexual orientation, gender identity or intersex status. This is achieved by developing an inclusive workplace, where employees are supportive and accepting of their colleagues and diversity is celebrated.</w:t>
      </w:r>
    </w:p>
    <w:p w14:paraId="09AEE55C" w14:textId="7BCCA70C" w:rsidR="00545755" w:rsidRDefault="00545755" w:rsidP="00545755">
      <w:pPr>
        <w:rPr>
          <w:sz w:val="22"/>
          <w:szCs w:val="22"/>
        </w:rPr>
      </w:pPr>
      <w:r w:rsidRPr="00B2055F">
        <w:rPr>
          <w:sz w:val="22"/>
          <w:szCs w:val="22"/>
        </w:rPr>
        <w:t xml:space="preserve">We aim to foster a workplace environment and culture where the LGBTQI+ community is </w:t>
      </w:r>
      <w:r w:rsidR="00555D66" w:rsidRPr="00B2055F">
        <w:rPr>
          <w:sz w:val="22"/>
          <w:szCs w:val="22"/>
        </w:rPr>
        <w:t>visible,</w:t>
      </w:r>
      <w:r w:rsidRPr="00B2055F">
        <w:rPr>
          <w:sz w:val="22"/>
          <w:szCs w:val="22"/>
        </w:rPr>
        <w:t xml:space="preserve"> and all employees can bring their whole self to work without the need to edit behaviour and without fear of bias or intimidation.</w:t>
      </w:r>
    </w:p>
    <w:p w14:paraId="116B998A" w14:textId="77777777" w:rsidR="000F4DC7" w:rsidRPr="00B2055F" w:rsidRDefault="000F4DC7" w:rsidP="00545755">
      <w:pPr>
        <w:rPr>
          <w:sz w:val="22"/>
          <w:szCs w:val="22"/>
        </w:rPr>
      </w:pPr>
    </w:p>
    <w:p w14:paraId="15A1A043" w14:textId="43542D59" w:rsidR="00545755" w:rsidRPr="00B2055F" w:rsidRDefault="0075128D" w:rsidP="00545755">
      <w:pPr>
        <w:pStyle w:val="Heading3"/>
        <w:rPr>
          <w:color w:val="auto"/>
          <w:sz w:val="22"/>
          <w:szCs w:val="22"/>
        </w:rPr>
      </w:pPr>
      <w:r w:rsidRPr="00B2055F">
        <w:rPr>
          <w:noProof/>
          <w:sz w:val="22"/>
          <w:szCs w:val="22"/>
        </w:rPr>
        <w:t xml:space="preserve"> </w:t>
      </w:r>
      <w:r w:rsidRPr="00B2055F">
        <w:rPr>
          <w:noProof/>
          <w:sz w:val="22"/>
          <w:szCs w:val="22"/>
        </w:rPr>
        <w:drawing>
          <wp:inline distT="0" distB="0" distL="0" distR="0" wp14:anchorId="15E4311C" wp14:editId="12AE5CEE">
            <wp:extent cx="2181225" cy="976288"/>
            <wp:effectExtent l="0" t="0" r="0" b="0"/>
            <wp:docPr id="452190812" name="Picture 45219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94187" cy="982090"/>
                    </a:xfrm>
                    <a:prstGeom prst="rect">
                      <a:avLst/>
                    </a:prstGeom>
                  </pic:spPr>
                </pic:pic>
              </a:graphicData>
            </a:graphic>
          </wp:inline>
        </w:drawing>
      </w:r>
      <w:r w:rsidR="00FF78DC" w:rsidRPr="00B2055F">
        <w:rPr>
          <w:color w:val="auto"/>
          <w:sz w:val="22"/>
          <w:szCs w:val="22"/>
        </w:rPr>
        <w:t xml:space="preserve"> </w:t>
      </w:r>
    </w:p>
    <w:p w14:paraId="748DF9C3" w14:textId="2AEA2F65" w:rsidR="00545755" w:rsidRPr="00B2055F" w:rsidRDefault="0F176211" w:rsidP="00545755">
      <w:pPr>
        <w:rPr>
          <w:rFonts w:eastAsia="Times New Roman"/>
          <w:sz w:val="22"/>
          <w:szCs w:val="22"/>
        </w:rPr>
      </w:pPr>
      <w:r w:rsidRPr="00B2055F">
        <w:rPr>
          <w:rFonts w:eastAsia="Times New Roman"/>
          <w:sz w:val="22"/>
          <w:szCs w:val="22"/>
        </w:rPr>
        <w:t>The Treasury is committed to supporting employment and career development of people with disability. Our participation in APS RecruitAbility means we will progress an applicant</w:t>
      </w:r>
      <w:r w:rsidR="0EBF3D58" w:rsidRPr="00B2055F">
        <w:rPr>
          <w:rFonts w:eastAsia="Times New Roman"/>
          <w:sz w:val="22"/>
          <w:szCs w:val="22"/>
        </w:rPr>
        <w:t xml:space="preserve"> with disability to a further stage in the recruitment process, where they opt into the RecruitAbility Scheme and meet the minimum requirements of the agency. </w:t>
      </w:r>
    </w:p>
    <w:p w14:paraId="05B39C5D" w14:textId="77777777" w:rsidR="00545755" w:rsidRPr="00B2055F" w:rsidRDefault="00545755" w:rsidP="00545755">
      <w:pPr>
        <w:rPr>
          <w:rFonts w:eastAsia="Times New Roman"/>
          <w:sz w:val="22"/>
          <w:szCs w:val="22"/>
        </w:rPr>
      </w:pPr>
      <w:r w:rsidRPr="00B2055F">
        <w:rPr>
          <w:rFonts w:eastAsia="Times New Roman"/>
          <w:sz w:val="22"/>
          <w:szCs w:val="22"/>
        </w:rPr>
        <w:t xml:space="preserve">If you identify as a person with a disability, you can ‘opt in’ for RecruitAbility on the application form. </w:t>
      </w:r>
    </w:p>
    <w:p w14:paraId="56824C43" w14:textId="77777777" w:rsidR="00545755" w:rsidRPr="00B2055F" w:rsidRDefault="00545755" w:rsidP="00545755">
      <w:pPr>
        <w:rPr>
          <w:rFonts w:eastAsia="Times New Roman"/>
          <w:sz w:val="22"/>
          <w:szCs w:val="22"/>
        </w:rPr>
      </w:pPr>
      <w:r w:rsidRPr="00B2055F">
        <w:rPr>
          <w:rFonts w:eastAsia="Times New Roman"/>
          <w:sz w:val="22"/>
          <w:szCs w:val="22"/>
        </w:rPr>
        <w:t xml:space="preserve">Further information on RecruitAbility is available on the </w:t>
      </w:r>
      <w:hyperlink r:id="rId23" w:history="1">
        <w:r w:rsidRPr="00B2055F">
          <w:rPr>
            <w:rStyle w:val="Hyperlink"/>
            <w:rFonts w:eastAsia="Times New Roman"/>
            <w:sz w:val="22"/>
            <w:szCs w:val="22"/>
          </w:rPr>
          <w:t>Australian Public Service Commission’s website</w:t>
        </w:r>
      </w:hyperlink>
      <w:r w:rsidRPr="00B2055F">
        <w:rPr>
          <w:rFonts w:eastAsia="Times New Roman"/>
          <w:sz w:val="22"/>
          <w:szCs w:val="22"/>
        </w:rPr>
        <w:t>.</w:t>
      </w:r>
    </w:p>
    <w:p w14:paraId="1B322127" w14:textId="77777777" w:rsidR="00947293" w:rsidRPr="00B2055F" w:rsidRDefault="00947293" w:rsidP="00947293">
      <w:pPr>
        <w:pStyle w:val="Heading3"/>
        <w:rPr>
          <w:color w:val="auto"/>
          <w:sz w:val="22"/>
          <w:szCs w:val="22"/>
        </w:rPr>
      </w:pPr>
      <w:r w:rsidRPr="00B2055F">
        <w:rPr>
          <w:color w:val="auto"/>
          <w:sz w:val="22"/>
          <w:szCs w:val="22"/>
        </w:rPr>
        <w:t>Reasonable adjustments</w:t>
      </w:r>
    </w:p>
    <w:p w14:paraId="6D2E86FE" w14:textId="77777777" w:rsidR="00947293" w:rsidRPr="00B2055F" w:rsidRDefault="00947293" w:rsidP="00947293">
      <w:pPr>
        <w:rPr>
          <w:rFonts w:eastAsia="Times New Roman"/>
          <w:sz w:val="22"/>
          <w:szCs w:val="22"/>
          <w:lang w:val="en-US"/>
        </w:rPr>
      </w:pPr>
      <w:r w:rsidRPr="00B2055F">
        <w:rPr>
          <w:rFonts w:eastAsia="Times New Roman"/>
          <w:sz w:val="22"/>
          <w:szCs w:val="22"/>
          <w:lang w:val="en-US"/>
        </w:rPr>
        <w:t xml:space="preserve">We can provide equipment or support to help you submit your application, attend an interview or complete an assessment task.  </w:t>
      </w:r>
    </w:p>
    <w:p w14:paraId="2CFDB676" w14:textId="77777777" w:rsidR="00947293" w:rsidRPr="00B2055F" w:rsidRDefault="00947293" w:rsidP="00947293">
      <w:pPr>
        <w:rPr>
          <w:rFonts w:eastAsia="Times New Roman"/>
          <w:sz w:val="22"/>
          <w:szCs w:val="22"/>
          <w:lang w:val="en-US"/>
        </w:rPr>
      </w:pPr>
      <w:r w:rsidRPr="00B2055F">
        <w:rPr>
          <w:rFonts w:eastAsia="Times New Roman"/>
          <w:sz w:val="22"/>
          <w:szCs w:val="22"/>
          <w:lang w:val="en-US"/>
        </w:rPr>
        <w:t>To assist you, we may provide:</w:t>
      </w:r>
    </w:p>
    <w:p w14:paraId="1C4D8DD5" w14:textId="21C49A47" w:rsidR="00947293" w:rsidRPr="00B2055F" w:rsidRDefault="00947293" w:rsidP="00947293">
      <w:pPr>
        <w:numPr>
          <w:ilvl w:val="0"/>
          <w:numId w:val="24"/>
        </w:numPr>
        <w:rPr>
          <w:rFonts w:eastAsia="Times New Roman"/>
          <w:b/>
          <w:bCs/>
          <w:sz w:val="22"/>
          <w:szCs w:val="22"/>
          <w:lang w:val="en-US"/>
        </w:rPr>
      </w:pPr>
      <w:r w:rsidRPr="00B2055F">
        <w:rPr>
          <w:rFonts w:eastAsia="Times New Roman"/>
          <w:sz w:val="22"/>
          <w:szCs w:val="22"/>
          <w:lang w:val="en-US"/>
        </w:rPr>
        <w:t xml:space="preserve">alternative application submission methods - email your application/pitch with job reference number details to: </w:t>
      </w:r>
      <w:hyperlink r:id="rId24" w:history="1">
        <w:r w:rsidR="00A83C7C" w:rsidRPr="00BF6D66">
          <w:rPr>
            <w:rStyle w:val="Hyperlink"/>
            <w:rFonts w:eastAsia="Times New Roman"/>
            <w:sz w:val="22"/>
            <w:szCs w:val="22"/>
            <w:lang w:val="en-US"/>
          </w:rPr>
          <w:t>EntryLevelPrograms@treasury.gov.au</w:t>
        </w:r>
      </w:hyperlink>
      <w:r w:rsidRPr="00B2055F">
        <w:rPr>
          <w:rFonts w:eastAsia="Times New Roman"/>
          <w:sz w:val="22"/>
          <w:szCs w:val="22"/>
          <w:lang w:val="en-US"/>
        </w:rPr>
        <w:t xml:space="preserve">  </w:t>
      </w:r>
      <w:r w:rsidRPr="00B2055F">
        <w:rPr>
          <w:rFonts w:eastAsia="Times New Roman"/>
          <w:b/>
          <w:bCs/>
          <w:sz w:val="22"/>
          <w:szCs w:val="22"/>
          <w:lang w:val="en-US"/>
        </w:rPr>
        <w:t xml:space="preserve"> </w:t>
      </w:r>
    </w:p>
    <w:p w14:paraId="6646EA5C" w14:textId="77777777" w:rsidR="00947293" w:rsidRPr="00B2055F" w:rsidRDefault="00947293" w:rsidP="00947293">
      <w:pPr>
        <w:numPr>
          <w:ilvl w:val="0"/>
          <w:numId w:val="24"/>
        </w:numPr>
        <w:rPr>
          <w:rFonts w:eastAsia="Times New Roman"/>
          <w:sz w:val="22"/>
          <w:szCs w:val="22"/>
          <w:lang w:val="en-US"/>
        </w:rPr>
      </w:pPr>
      <w:r w:rsidRPr="00B2055F">
        <w:rPr>
          <w:rFonts w:eastAsia="Times New Roman"/>
          <w:sz w:val="22"/>
          <w:szCs w:val="22"/>
          <w:lang w:val="en-US"/>
        </w:rPr>
        <w:t>additional time to submit your application or complete assessment tasks</w:t>
      </w:r>
    </w:p>
    <w:p w14:paraId="4999BE49" w14:textId="77777777" w:rsidR="00947293" w:rsidRPr="00B2055F" w:rsidRDefault="00947293" w:rsidP="00947293">
      <w:pPr>
        <w:numPr>
          <w:ilvl w:val="0"/>
          <w:numId w:val="24"/>
        </w:numPr>
        <w:rPr>
          <w:rFonts w:eastAsia="Times New Roman"/>
          <w:sz w:val="22"/>
          <w:szCs w:val="22"/>
          <w:lang w:val="en"/>
        </w:rPr>
      </w:pPr>
      <w:r w:rsidRPr="00B2055F">
        <w:rPr>
          <w:rFonts w:eastAsia="Times New Roman"/>
          <w:sz w:val="22"/>
          <w:szCs w:val="22"/>
          <w:lang w:val="en"/>
        </w:rPr>
        <w:t>an interpreter</w:t>
      </w:r>
    </w:p>
    <w:p w14:paraId="2A25E1D2" w14:textId="77777777" w:rsidR="00947293" w:rsidRPr="00B2055F" w:rsidRDefault="00947293" w:rsidP="00947293">
      <w:pPr>
        <w:numPr>
          <w:ilvl w:val="0"/>
          <w:numId w:val="24"/>
        </w:numPr>
        <w:rPr>
          <w:rFonts w:eastAsia="Times New Roman"/>
          <w:sz w:val="22"/>
          <w:szCs w:val="22"/>
          <w:lang w:val="en"/>
        </w:rPr>
      </w:pPr>
      <w:r w:rsidRPr="00B2055F">
        <w:rPr>
          <w:rFonts w:eastAsia="Times New Roman"/>
          <w:sz w:val="22"/>
          <w:szCs w:val="22"/>
          <w:lang w:val="en"/>
        </w:rPr>
        <w:t>accessible computer hardware and software</w:t>
      </w:r>
    </w:p>
    <w:p w14:paraId="31E7FB35" w14:textId="012B0EEF" w:rsidR="006A1C29" w:rsidRPr="00B2055F" w:rsidRDefault="00947293" w:rsidP="00947293">
      <w:pPr>
        <w:rPr>
          <w:sz w:val="22"/>
          <w:szCs w:val="22"/>
        </w:rPr>
      </w:pPr>
      <w:r w:rsidRPr="00B2055F">
        <w:rPr>
          <w:sz w:val="22"/>
          <w:szCs w:val="22"/>
        </w:rPr>
        <w:t xml:space="preserve">To find out more about reasonable adjustment you can contact the nominated contact officer listed in the advertisement or </w:t>
      </w:r>
      <w:r w:rsidR="00CB348F" w:rsidRPr="00B2055F">
        <w:rPr>
          <w:sz w:val="22"/>
          <w:szCs w:val="22"/>
        </w:rPr>
        <w:t xml:space="preserve">contact the Treasury </w:t>
      </w:r>
      <w:r w:rsidR="00AF6904">
        <w:rPr>
          <w:sz w:val="22"/>
          <w:szCs w:val="22"/>
        </w:rPr>
        <w:t>Entry Level Programs</w:t>
      </w:r>
      <w:r w:rsidR="00824526">
        <w:rPr>
          <w:sz w:val="22"/>
          <w:szCs w:val="22"/>
        </w:rPr>
        <w:t xml:space="preserve"> </w:t>
      </w:r>
      <w:r w:rsidR="00CB348F" w:rsidRPr="00B2055F">
        <w:rPr>
          <w:sz w:val="22"/>
          <w:szCs w:val="22"/>
        </w:rPr>
        <w:t>Team (02) 6263 2222 (Option 3) or</w:t>
      </w:r>
      <w:r w:rsidR="00A83C7C">
        <w:rPr>
          <w:sz w:val="22"/>
          <w:szCs w:val="22"/>
        </w:rPr>
        <w:t xml:space="preserve"> </w:t>
      </w:r>
      <w:r w:rsidR="00A83C7C">
        <w:rPr>
          <w:rStyle w:val="Hyperlink"/>
          <w:rFonts w:eastAsia="Times New Roman"/>
          <w:sz w:val="22"/>
          <w:szCs w:val="22"/>
          <w:lang w:val="en-US"/>
        </w:rPr>
        <w:t>E</w:t>
      </w:r>
      <w:r w:rsidR="00AF6904" w:rsidRPr="006671F2">
        <w:rPr>
          <w:rStyle w:val="Hyperlink"/>
          <w:rFonts w:eastAsia="Times New Roman"/>
          <w:sz w:val="22"/>
          <w:szCs w:val="22"/>
          <w:lang w:val="en-US"/>
        </w:rPr>
        <w:t>ntry</w:t>
      </w:r>
      <w:r w:rsidR="00A83C7C">
        <w:rPr>
          <w:rStyle w:val="Hyperlink"/>
          <w:rFonts w:eastAsia="Times New Roman"/>
          <w:sz w:val="22"/>
          <w:szCs w:val="22"/>
          <w:lang w:val="en-US"/>
        </w:rPr>
        <w:t>L</w:t>
      </w:r>
      <w:r w:rsidR="00AF6904" w:rsidRPr="006671F2">
        <w:rPr>
          <w:rStyle w:val="Hyperlink"/>
          <w:rFonts w:eastAsia="Times New Roman"/>
          <w:sz w:val="22"/>
          <w:szCs w:val="22"/>
          <w:lang w:val="en-US"/>
        </w:rPr>
        <w:t>evel</w:t>
      </w:r>
      <w:r w:rsidR="00A83C7C">
        <w:rPr>
          <w:rStyle w:val="Hyperlink"/>
          <w:rFonts w:eastAsia="Times New Roman"/>
          <w:sz w:val="22"/>
          <w:szCs w:val="22"/>
          <w:lang w:val="en-US"/>
        </w:rPr>
        <w:t>P</w:t>
      </w:r>
      <w:r w:rsidR="00AF6904" w:rsidRPr="006671F2">
        <w:rPr>
          <w:rStyle w:val="Hyperlink"/>
          <w:rFonts w:eastAsia="Times New Roman"/>
          <w:sz w:val="22"/>
          <w:szCs w:val="22"/>
          <w:lang w:val="en-US"/>
        </w:rPr>
        <w:t>rograms@treasury.gov.au</w:t>
      </w:r>
      <w:hyperlink r:id="rId25" w:history="1"/>
      <w:r w:rsidR="00CB348F" w:rsidRPr="00B2055F">
        <w:rPr>
          <w:sz w:val="22"/>
          <w:szCs w:val="22"/>
        </w:rPr>
        <w:t xml:space="preserve">. </w:t>
      </w:r>
      <w:r w:rsidR="009A70A5" w:rsidRPr="00B2055F">
        <w:rPr>
          <w:sz w:val="22"/>
          <w:szCs w:val="22"/>
        </w:rPr>
        <w:t xml:space="preserve">Further information regarding reasonable adjustments is available on the </w:t>
      </w:r>
      <w:hyperlink r:id="rId26" w:history="1">
        <w:r w:rsidR="009A70A5" w:rsidRPr="00B2055F">
          <w:rPr>
            <w:rStyle w:val="Hyperlink"/>
            <w:sz w:val="22"/>
            <w:szCs w:val="22"/>
          </w:rPr>
          <w:t>Austr</w:t>
        </w:r>
        <w:r w:rsidR="0081511D" w:rsidRPr="00B2055F">
          <w:rPr>
            <w:rStyle w:val="Hyperlink"/>
            <w:sz w:val="22"/>
            <w:szCs w:val="22"/>
          </w:rPr>
          <w:t>alian</w:t>
        </w:r>
        <w:r w:rsidR="009A70A5" w:rsidRPr="00B2055F">
          <w:rPr>
            <w:rStyle w:val="Hyperlink"/>
            <w:sz w:val="22"/>
            <w:szCs w:val="22"/>
          </w:rPr>
          <w:t xml:space="preserve"> Public Service Commission’s website</w:t>
        </w:r>
      </w:hyperlink>
      <w:r w:rsidR="009A70A5" w:rsidRPr="00B2055F">
        <w:rPr>
          <w:sz w:val="22"/>
          <w:szCs w:val="22"/>
        </w:rPr>
        <w:t>.</w:t>
      </w:r>
    </w:p>
    <w:p w14:paraId="673C7B3A" w14:textId="77777777" w:rsidR="006A1C29" w:rsidRPr="00B2055F" w:rsidRDefault="006A1C29" w:rsidP="00947293">
      <w:pPr>
        <w:rPr>
          <w:sz w:val="22"/>
          <w:szCs w:val="22"/>
        </w:rPr>
      </w:pPr>
    </w:p>
    <w:p w14:paraId="21EC72DC" w14:textId="42D7648F" w:rsidR="00947293" w:rsidRPr="00B2055F" w:rsidRDefault="00947293" w:rsidP="00947293">
      <w:pPr>
        <w:rPr>
          <w:b/>
          <w:bCs/>
          <w:sz w:val="22"/>
          <w:szCs w:val="22"/>
        </w:rPr>
      </w:pPr>
      <w:r w:rsidRPr="00B2055F">
        <w:rPr>
          <w:b/>
          <w:bCs/>
          <w:sz w:val="22"/>
          <w:szCs w:val="22"/>
        </w:rPr>
        <w:t>Further Information</w:t>
      </w:r>
    </w:p>
    <w:p w14:paraId="06FF2F40" w14:textId="7F94D872" w:rsidR="00947293" w:rsidRPr="00B2055F" w:rsidRDefault="00947293" w:rsidP="00947293">
      <w:pPr>
        <w:rPr>
          <w:sz w:val="22"/>
          <w:szCs w:val="22"/>
        </w:rPr>
      </w:pPr>
      <w:r w:rsidRPr="00B2055F">
        <w:rPr>
          <w:sz w:val="22"/>
          <w:szCs w:val="22"/>
        </w:rPr>
        <w:t>Please contact the Treasury</w:t>
      </w:r>
      <w:r w:rsidR="00AF6904">
        <w:rPr>
          <w:sz w:val="22"/>
          <w:szCs w:val="22"/>
        </w:rPr>
        <w:t xml:space="preserve"> Entry Level Programs</w:t>
      </w:r>
      <w:r w:rsidRPr="00B2055F">
        <w:rPr>
          <w:sz w:val="22"/>
          <w:szCs w:val="22"/>
        </w:rPr>
        <w:t xml:space="preserve"> Team on (02) 6263 2222 (Option 3) or email  </w:t>
      </w:r>
      <w:hyperlink r:id="rId27" w:history="1">
        <w:r w:rsidR="00A83C7C" w:rsidRPr="00BF6D66">
          <w:rPr>
            <w:rStyle w:val="Hyperlink"/>
            <w:sz w:val="22"/>
            <w:szCs w:val="22"/>
          </w:rPr>
          <w:t>EntryLevelPrograms@treasury.gov.au</w:t>
        </w:r>
      </w:hyperlink>
      <w:r w:rsidRPr="00B2055F">
        <w:rPr>
          <w:sz w:val="22"/>
          <w:szCs w:val="22"/>
        </w:rPr>
        <w:t>.</w:t>
      </w:r>
    </w:p>
    <w:p w14:paraId="06162DD5" w14:textId="13E52D4C" w:rsidR="00A83C7C" w:rsidRPr="00A83C7C" w:rsidRDefault="00A83C7C" w:rsidP="00A83C7C">
      <w:pPr>
        <w:tabs>
          <w:tab w:val="left" w:pos="5622"/>
        </w:tabs>
        <w:rPr>
          <w:sz w:val="22"/>
          <w:szCs w:val="22"/>
        </w:rPr>
      </w:pPr>
    </w:p>
    <w:sectPr w:rsidR="00A83C7C" w:rsidRPr="00A83C7C" w:rsidSect="00D54A07">
      <w:headerReference w:type="default" r:id="rId28"/>
      <w:footerReference w:type="default" r:id="rId29"/>
      <w:headerReference w:type="first" r:id="rId30"/>
      <w:pgSz w:w="11906" w:h="16838"/>
      <w:pgMar w:top="1814" w:right="1440" w:bottom="1191" w:left="1440" w:header="1304" w:footer="8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517A7" w14:textId="77777777" w:rsidR="00556141" w:rsidRDefault="00556141" w:rsidP="00FE772B">
      <w:r>
        <w:separator/>
      </w:r>
    </w:p>
  </w:endnote>
  <w:endnote w:type="continuationSeparator" w:id="0">
    <w:p w14:paraId="6878E345" w14:textId="77777777" w:rsidR="00556141" w:rsidRDefault="00556141" w:rsidP="00FE772B">
      <w:r>
        <w:continuationSeparator/>
      </w:r>
    </w:p>
  </w:endnote>
  <w:endnote w:type="continuationNotice" w:id="1">
    <w:p w14:paraId="07E11996" w14:textId="77777777" w:rsidR="00556141" w:rsidRDefault="0055614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otham Rounded Book">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9065B" w14:textId="4A26E6D1" w:rsidR="00545755" w:rsidRPr="00545755" w:rsidRDefault="00545755">
    <w:pPr>
      <w:pStyle w:val="Footer"/>
      <w:rPr>
        <w:sz w:val="18"/>
        <w:szCs w:val="18"/>
      </w:rPr>
    </w:pPr>
    <w:r w:rsidRPr="00545755">
      <w:rPr>
        <w:sz w:val="18"/>
        <w:szCs w:val="18"/>
      </w:rPr>
      <w:t xml:space="preserve">Position Description </w:t>
    </w:r>
    <w:r>
      <w:rPr>
        <w:sz w:val="18"/>
        <w:szCs w:val="18"/>
      </w:rPr>
      <w:tab/>
    </w:r>
    <w:r>
      <w:rPr>
        <w:sz w:val="18"/>
        <w:szCs w:val="18"/>
      </w:rPr>
      <w:tab/>
      <w:t xml:space="preserve">Page </w:t>
    </w:r>
    <w:r w:rsidRPr="00545755">
      <w:rPr>
        <w:sz w:val="18"/>
        <w:szCs w:val="18"/>
      </w:rPr>
      <w:fldChar w:fldCharType="begin"/>
    </w:r>
    <w:r w:rsidRPr="00545755">
      <w:rPr>
        <w:sz w:val="18"/>
        <w:szCs w:val="18"/>
      </w:rPr>
      <w:instrText xml:space="preserve"> PAGE   \* MERGEFORMAT </w:instrText>
    </w:r>
    <w:r w:rsidRPr="00545755">
      <w:rPr>
        <w:sz w:val="18"/>
        <w:szCs w:val="18"/>
      </w:rPr>
      <w:fldChar w:fldCharType="separate"/>
    </w:r>
    <w:r w:rsidRPr="00545755">
      <w:rPr>
        <w:noProof/>
        <w:sz w:val="18"/>
        <w:szCs w:val="18"/>
      </w:rPr>
      <w:t>1</w:t>
    </w:r>
    <w:r w:rsidRPr="00545755">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8C27C" w14:textId="77777777" w:rsidR="00556141" w:rsidRDefault="00556141" w:rsidP="00FE772B">
      <w:r>
        <w:separator/>
      </w:r>
    </w:p>
  </w:footnote>
  <w:footnote w:type="continuationSeparator" w:id="0">
    <w:p w14:paraId="2EAC3D3C" w14:textId="77777777" w:rsidR="00556141" w:rsidRDefault="00556141" w:rsidP="00FE772B">
      <w:r>
        <w:continuationSeparator/>
      </w:r>
    </w:p>
  </w:footnote>
  <w:footnote w:type="continuationNotice" w:id="1">
    <w:p w14:paraId="7CDF5173" w14:textId="77777777" w:rsidR="00556141" w:rsidRDefault="0055614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CD4EA" w14:textId="0F4DB8D7" w:rsidR="00B20E26" w:rsidRDefault="00545755" w:rsidP="00FE772B">
    <w:pPr>
      <w:pStyle w:val="Header"/>
    </w:pPr>
    <w:r>
      <w:rPr>
        <w:noProof/>
      </w:rPr>
      <w:drawing>
        <wp:anchor distT="0" distB="0" distL="114300" distR="114300" simplePos="0" relativeHeight="251658242" behindDoc="1" locked="0" layoutInCell="1" allowOverlap="1" wp14:anchorId="33B8CF75" wp14:editId="608DE12A">
          <wp:simplePos x="0" y="0"/>
          <wp:positionH relativeFrom="page">
            <wp:align>left</wp:align>
          </wp:positionH>
          <wp:positionV relativeFrom="topMargin">
            <wp:align>bottom</wp:align>
          </wp:positionV>
          <wp:extent cx="7545600" cy="1040400"/>
          <wp:effectExtent l="0" t="0" r="0" b="762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600" cy="104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0E26">
      <w:rPr>
        <w:noProof/>
      </w:rPr>
      <mc:AlternateContent>
        <mc:Choice Requires="wps">
          <w:drawing>
            <wp:anchor distT="0" distB="0" distL="114300" distR="114300" simplePos="0" relativeHeight="251658240" behindDoc="0" locked="0" layoutInCell="1" allowOverlap="1" wp14:anchorId="7C24227A" wp14:editId="40428F43">
              <wp:simplePos x="0" y="0"/>
              <wp:positionH relativeFrom="column">
                <wp:posOffset>-723481</wp:posOffset>
              </wp:positionH>
              <wp:positionV relativeFrom="paragraph">
                <wp:posOffset>-188323</wp:posOffset>
              </wp:positionV>
              <wp:extent cx="7371080" cy="374073"/>
              <wp:effectExtent l="0" t="0" r="0" b="0"/>
              <wp:wrapNone/>
              <wp:docPr id="228"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71080" cy="374073"/>
                      </a:xfrm>
                      <a:prstGeom prst="rect">
                        <a:avLst/>
                      </a:prstGeom>
                      <a:noFill/>
                      <a:ln w="12700">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15213C22" id="Rectangle 228" o:spid="_x0000_s1026" style="position:absolute;margin-left:-56.95pt;margin-top:-14.85pt;width:580.4pt;height:29.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" filled="f"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1401" w14:textId="57BD6CC3" w:rsidR="00B20E26" w:rsidRDefault="00545755" w:rsidP="00FE772B">
    <w:pPr>
      <w:pStyle w:val="Header"/>
    </w:pPr>
    <w:r>
      <w:rPr>
        <w:noProof/>
      </w:rPr>
      <w:drawing>
        <wp:anchor distT="0" distB="0" distL="114300" distR="114300" simplePos="0" relativeHeight="251658241" behindDoc="1" locked="0" layoutInCell="1" allowOverlap="1" wp14:anchorId="1902532D" wp14:editId="0906DBB7">
          <wp:simplePos x="0" y="0"/>
          <wp:positionH relativeFrom="page">
            <wp:align>right</wp:align>
          </wp:positionH>
          <wp:positionV relativeFrom="page">
            <wp:align>top</wp:align>
          </wp:positionV>
          <wp:extent cx="7397750" cy="1348038"/>
          <wp:effectExtent l="0" t="0" r="0" b="5080"/>
          <wp:wrapTopAndBottom/>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97750" cy="134803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6449B0E"/>
    <w:lvl w:ilvl="0">
      <w:start w:val="1"/>
      <w:numFmt w:val="decimal"/>
      <w:pStyle w:val="ListNumber"/>
      <w:lvlText w:val="%1."/>
      <w:lvlJc w:val="left"/>
      <w:pPr>
        <w:tabs>
          <w:tab w:val="num" w:pos="360"/>
        </w:tabs>
        <w:ind w:left="360" w:hanging="360"/>
      </w:pPr>
      <w:rPr>
        <w:rFonts w:hint="default"/>
      </w:rPr>
    </w:lvl>
  </w:abstractNum>
  <w:abstractNum w:abstractNumId="1" w15:restartNumberingAfterBreak="0">
    <w:nsid w:val="FFFFFF89"/>
    <w:multiLevelType w:val="singleLevel"/>
    <w:tmpl w:val="32B6FA90"/>
    <w:lvl w:ilvl="0">
      <w:start w:val="1"/>
      <w:numFmt w:val="bullet"/>
      <w:lvlText w:val=""/>
      <w:lvlJc w:val="left"/>
      <w:pPr>
        <w:ind w:left="360" w:hanging="360"/>
      </w:pPr>
      <w:rPr>
        <w:rFonts w:ascii="Symbol" w:hAnsi="Symbol" w:hint="default"/>
        <w:color w:val="7F4C86"/>
      </w:rPr>
    </w:lvl>
  </w:abstractNum>
  <w:abstractNum w:abstractNumId="2" w15:restartNumberingAfterBreak="0">
    <w:nsid w:val="04C80F4B"/>
    <w:multiLevelType w:val="multilevel"/>
    <w:tmpl w:val="CBF6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83FF8"/>
    <w:multiLevelType w:val="multilevel"/>
    <w:tmpl w:val="A8A0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D55C85"/>
    <w:multiLevelType w:val="hybridMultilevel"/>
    <w:tmpl w:val="3CE8E7C0"/>
    <w:lvl w:ilvl="0" w:tplc="D91A34DC">
      <w:start w:val="67"/>
      <w:numFmt w:val="bullet"/>
      <w:lvlText w:val="-"/>
      <w:lvlJc w:val="left"/>
      <w:pPr>
        <w:ind w:left="1174" w:hanging="360"/>
      </w:pPr>
      <w:rPr>
        <w:rFonts w:hint="default"/>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5" w15:restartNumberingAfterBreak="0">
    <w:nsid w:val="294214C9"/>
    <w:multiLevelType w:val="multilevel"/>
    <w:tmpl w:val="9A623A70"/>
    <w:styleLink w:val="Bullets"/>
    <w:lvl w:ilvl="0">
      <w:start w:val="1"/>
      <w:numFmt w:val="bullet"/>
      <w:lvlText w:val=""/>
      <w:lvlJc w:val="left"/>
      <w:pPr>
        <w:ind w:left="360" w:hanging="360"/>
      </w:pPr>
      <w:rPr>
        <w:rFonts w:ascii="Symbol" w:hAnsi="Symbol" w:hint="default"/>
        <w:color w:val="3F2643"/>
      </w:rPr>
    </w:lvl>
    <w:lvl w:ilvl="1">
      <w:start w:val="1"/>
      <w:numFmt w:val="bullet"/>
      <w:lvlText w:val=""/>
      <w:lvlJc w:val="left"/>
      <w:pPr>
        <w:tabs>
          <w:tab w:val="num" w:pos="567"/>
        </w:tabs>
        <w:ind w:left="567" w:hanging="283"/>
      </w:pPr>
      <w:rPr>
        <w:rFonts w:ascii="Symbol" w:hAnsi="Symbol" w:hint="default"/>
        <w:color w:val="3F2643"/>
      </w:rPr>
    </w:lvl>
    <w:lvl w:ilvl="2">
      <w:start w:val="1"/>
      <w:numFmt w:val="bullet"/>
      <w:lvlText w:val="•"/>
      <w:lvlJc w:val="left"/>
      <w:pPr>
        <w:tabs>
          <w:tab w:val="num" w:pos="284"/>
        </w:tabs>
        <w:ind w:left="284" w:hanging="284"/>
      </w:pPr>
      <w:rPr>
        <w:rFonts w:ascii="Cambria" w:hAnsi="Cambria" w:hint="default"/>
        <w:color w:val="7F4C86"/>
      </w:rPr>
    </w:lvl>
    <w:lvl w:ilvl="3">
      <w:start w:val="1"/>
      <w:numFmt w:val="bullet"/>
      <w:lvlText w:val="•"/>
      <w:lvlJc w:val="left"/>
      <w:pPr>
        <w:tabs>
          <w:tab w:val="num" w:pos="567"/>
        </w:tabs>
        <w:ind w:left="567" w:hanging="283"/>
      </w:pPr>
      <w:rPr>
        <w:rFonts w:ascii="Cambria" w:hAnsi="Cambria" w:hint="default"/>
        <w:color w:val="7F4C86"/>
      </w:rPr>
    </w:lvl>
    <w:lvl w:ilvl="4">
      <w:start w:val="1"/>
      <w:numFmt w:val="none"/>
      <w:lvlText w:val=""/>
      <w:lvlJc w:val="left"/>
      <w:pPr>
        <w:ind w:left="0" w:firstLine="0"/>
      </w:pPr>
      <w:rPr>
        <w:rFonts w:hint="default"/>
      </w:rPr>
    </w:lvl>
    <w:lvl w:ilvl="5">
      <w:start w:val="1"/>
      <w:numFmt w:val="bullet"/>
      <w:pStyle w:val="Tablebullets1stindent"/>
      <w:lvlText w:val=""/>
      <w:lvlJc w:val="left"/>
      <w:pPr>
        <w:tabs>
          <w:tab w:val="num" w:pos="266"/>
        </w:tabs>
        <w:ind w:left="266" w:hanging="170"/>
      </w:pPr>
      <w:rPr>
        <w:rFonts w:ascii="Symbol" w:hAnsi="Symbol" w:hint="default"/>
        <w:color w:val="7F4C86"/>
        <w:sz w:val="16"/>
      </w:rPr>
    </w:lvl>
    <w:lvl w:ilvl="6">
      <w:start w:val="1"/>
      <w:numFmt w:val="bullet"/>
      <w:pStyle w:val="Tablebullets2ndindent"/>
      <w:lvlText w:val=""/>
      <w:lvlJc w:val="left"/>
      <w:pPr>
        <w:tabs>
          <w:tab w:val="num" w:pos="437"/>
        </w:tabs>
        <w:ind w:left="437" w:hanging="171"/>
      </w:pPr>
      <w:rPr>
        <w:rFonts w:ascii="Symbol" w:hAnsi="Symbol" w:hint="default"/>
        <w:color w:val="7F4C86"/>
        <w:sz w:val="16"/>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29880BF9"/>
    <w:multiLevelType w:val="hybridMultilevel"/>
    <w:tmpl w:val="F7D8D39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2D961CB6"/>
    <w:multiLevelType w:val="hybridMultilevel"/>
    <w:tmpl w:val="308274C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8" w15:restartNumberingAfterBreak="0">
    <w:nsid w:val="39106719"/>
    <w:multiLevelType w:val="multilevel"/>
    <w:tmpl w:val="080A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A82C29"/>
    <w:multiLevelType w:val="hybridMultilevel"/>
    <w:tmpl w:val="CD8AB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E716F1"/>
    <w:multiLevelType w:val="hybridMultilevel"/>
    <w:tmpl w:val="9962C00E"/>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1" w15:restartNumberingAfterBreak="0">
    <w:nsid w:val="3B5A1D47"/>
    <w:multiLevelType w:val="multilevel"/>
    <w:tmpl w:val="B430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FF638E"/>
    <w:multiLevelType w:val="singleLevel"/>
    <w:tmpl w:val="FB302736"/>
    <w:lvl w:ilvl="0">
      <w:start w:val="1"/>
      <w:numFmt w:val="decimal"/>
      <w:lvlText w:val="%1."/>
      <w:legacy w:legacy="1" w:legacySpace="0" w:legacyIndent="567"/>
      <w:lvlJc w:val="left"/>
    </w:lvl>
  </w:abstractNum>
  <w:abstractNum w:abstractNumId="13" w15:restartNumberingAfterBreak="0">
    <w:nsid w:val="3C6126BC"/>
    <w:multiLevelType w:val="multilevel"/>
    <w:tmpl w:val="73283F54"/>
    <w:lvl w:ilvl="0">
      <w:start w:val="1"/>
      <w:numFmt w:val="bullet"/>
      <w:lvlText w:val=""/>
      <w:lvlJc w:val="left"/>
      <w:pPr>
        <w:tabs>
          <w:tab w:val="num" w:pos="567"/>
        </w:tabs>
        <w:ind w:left="567" w:hanging="567"/>
      </w:pPr>
      <w:rPr>
        <w:rFonts w:ascii="Symbol" w:hAnsi="Symbol"/>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F8A5905"/>
    <w:multiLevelType w:val="hybridMultilevel"/>
    <w:tmpl w:val="BD587B10"/>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15" w15:restartNumberingAfterBreak="0">
    <w:nsid w:val="47250D65"/>
    <w:multiLevelType w:val="multilevel"/>
    <w:tmpl w:val="FA48486E"/>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Symbol" w:hAnsi="Symbol" w:hint="default"/>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3867" w:hanging="360"/>
      </w:pPr>
    </w:lvl>
    <w:lvl w:ilvl="4">
      <w:start w:val="1"/>
      <w:numFmt w:val="lowerLetter"/>
      <w:lvlText w:val="(%5)"/>
      <w:lvlJc w:val="left"/>
      <w:pPr>
        <w:ind w:left="4227" w:hanging="360"/>
      </w:pPr>
    </w:lvl>
    <w:lvl w:ilvl="5">
      <w:start w:val="1"/>
      <w:numFmt w:val="lowerRoman"/>
      <w:lvlText w:val="(%6)"/>
      <w:lvlJc w:val="left"/>
      <w:pPr>
        <w:ind w:left="4587" w:hanging="360"/>
      </w:pPr>
    </w:lvl>
    <w:lvl w:ilvl="6">
      <w:start w:val="1"/>
      <w:numFmt w:val="decimal"/>
      <w:lvlText w:val="%7."/>
      <w:lvlJc w:val="left"/>
      <w:pPr>
        <w:ind w:left="4947" w:hanging="360"/>
      </w:pPr>
    </w:lvl>
    <w:lvl w:ilvl="7">
      <w:start w:val="1"/>
      <w:numFmt w:val="lowerLetter"/>
      <w:lvlText w:val="%8."/>
      <w:lvlJc w:val="left"/>
      <w:pPr>
        <w:ind w:left="5307" w:hanging="360"/>
      </w:pPr>
    </w:lvl>
    <w:lvl w:ilvl="8">
      <w:start w:val="1"/>
      <w:numFmt w:val="lowerRoman"/>
      <w:lvlText w:val="%9."/>
      <w:lvlJc w:val="left"/>
      <w:pPr>
        <w:ind w:left="5667" w:hanging="360"/>
      </w:pPr>
    </w:lvl>
  </w:abstractNum>
  <w:abstractNum w:abstractNumId="16" w15:restartNumberingAfterBreak="0">
    <w:nsid w:val="475E1D6E"/>
    <w:multiLevelType w:val="multilevel"/>
    <w:tmpl w:val="D52A2368"/>
    <w:lvl w:ilvl="0">
      <w:start w:val="1"/>
      <w:numFmt w:val="bullet"/>
      <w:lvlText w:val="•"/>
      <w:lvlJc w:val="left"/>
      <w:pPr>
        <w:ind w:left="360" w:hanging="360"/>
      </w:pPr>
      <w:rPr>
        <w:rFonts w:ascii="Cambria" w:hAnsi="Cambria" w:hint="default"/>
        <w:color w:val="7F4C86"/>
        <w:sz w:val="16"/>
      </w:rPr>
    </w:lvl>
    <w:lvl w:ilvl="1">
      <w:start w:val="1"/>
      <w:numFmt w:val="bullet"/>
      <w:lvlText w:val="–"/>
      <w:lvlJc w:val="left"/>
      <w:pPr>
        <w:tabs>
          <w:tab w:val="num" w:pos="567"/>
        </w:tabs>
        <w:ind w:left="567" w:hanging="283"/>
      </w:pPr>
      <w:rPr>
        <w:rFonts w:ascii="Arial" w:hAnsi="Arial" w:hint="default"/>
        <w:color w:val="auto"/>
        <w:sz w:val="17"/>
      </w:rPr>
    </w:lvl>
    <w:lvl w:ilvl="2">
      <w:start w:val="1"/>
      <w:numFmt w:val="bullet"/>
      <w:lvlText w:val="•"/>
      <w:lvlJc w:val="left"/>
      <w:pPr>
        <w:tabs>
          <w:tab w:val="num" w:pos="851"/>
        </w:tabs>
        <w:ind w:left="851" w:hanging="284"/>
      </w:pPr>
      <w:rPr>
        <w:rFonts w:ascii="Gotham Rounded Book" w:hAnsi="Gotham Rounded Book" w:hint="default"/>
        <w:sz w:val="16"/>
      </w:rPr>
    </w:lvl>
    <w:lvl w:ilvl="3">
      <w:start w:val="1"/>
      <w:numFmt w:val="bullet"/>
      <w:lvlText w:val="–"/>
      <w:lvlJc w:val="left"/>
      <w:pPr>
        <w:tabs>
          <w:tab w:val="num" w:pos="1134"/>
        </w:tabs>
        <w:ind w:left="1134" w:hanging="283"/>
      </w:pPr>
      <w:rPr>
        <w:rFonts w:ascii="Arial" w:hAnsi="Arial" w:hint="default"/>
        <w:color w:val="auto"/>
        <w:sz w:val="17"/>
      </w:rPr>
    </w:lvl>
    <w:lvl w:ilvl="4">
      <w:start w:val="1"/>
      <w:numFmt w:val="bullet"/>
      <w:lvlText w:val="•"/>
      <w:lvlJc w:val="left"/>
      <w:pPr>
        <w:tabs>
          <w:tab w:val="num" w:pos="227"/>
        </w:tabs>
        <w:ind w:left="227" w:hanging="227"/>
      </w:pPr>
      <w:rPr>
        <w:rFonts w:ascii="Gotham Rounded Book" w:hAnsi="Gotham Rounded Book" w:hint="default"/>
        <w:sz w:val="16"/>
      </w:rPr>
    </w:lvl>
    <w:lvl w:ilvl="5">
      <w:start w:val="1"/>
      <w:numFmt w:val="bullet"/>
      <w:lvlText w:val="–"/>
      <w:lvlJc w:val="left"/>
      <w:pPr>
        <w:tabs>
          <w:tab w:val="num" w:pos="454"/>
        </w:tabs>
        <w:ind w:left="454" w:hanging="227"/>
      </w:pPr>
      <w:rPr>
        <w:rFonts w:ascii="Arial" w:hAnsi="Arial" w:hint="default"/>
        <w:color w:val="auto"/>
        <w:sz w:val="17"/>
      </w:rPr>
    </w:lvl>
    <w:lvl w:ilvl="6">
      <w:start w:val="1"/>
      <w:numFmt w:val="bullet"/>
      <w:lvlText w:val="•"/>
      <w:lvlJc w:val="left"/>
      <w:pPr>
        <w:tabs>
          <w:tab w:val="num" w:pos="680"/>
        </w:tabs>
        <w:ind w:left="680" w:hanging="226"/>
      </w:pPr>
      <w:rPr>
        <w:rFonts w:ascii="Gotham Rounded Book" w:hAnsi="Gotham Rounded Book" w:hint="default"/>
        <w:sz w:val="16"/>
      </w:rPr>
    </w:lvl>
    <w:lvl w:ilvl="7">
      <w:start w:val="1"/>
      <w:numFmt w:val="bullet"/>
      <w:lvlText w:val="–"/>
      <w:lvlJc w:val="left"/>
      <w:pPr>
        <w:tabs>
          <w:tab w:val="num" w:pos="907"/>
        </w:tabs>
        <w:ind w:left="907" w:hanging="227"/>
      </w:pPr>
      <w:rPr>
        <w:rFonts w:ascii="Arial" w:hAnsi="Arial" w:hint="default"/>
        <w:color w:val="auto"/>
        <w:sz w:val="17"/>
      </w:rPr>
    </w:lvl>
    <w:lvl w:ilvl="8">
      <w:start w:val="1"/>
      <w:numFmt w:val="none"/>
      <w:lvlText w:val=""/>
      <w:lvlJc w:val="left"/>
      <w:pPr>
        <w:tabs>
          <w:tab w:val="num" w:pos="0"/>
        </w:tabs>
        <w:ind w:left="0" w:firstLine="0"/>
      </w:pPr>
      <w:rPr>
        <w:rFonts w:hint="default"/>
      </w:rPr>
    </w:lvl>
  </w:abstractNum>
  <w:abstractNum w:abstractNumId="17" w15:restartNumberingAfterBreak="0">
    <w:nsid w:val="4E5E2AC0"/>
    <w:multiLevelType w:val="multilevel"/>
    <w:tmpl w:val="9FBECBDE"/>
    <w:lvl w:ilvl="0">
      <w:start w:val="1"/>
      <w:numFmt w:val="bullet"/>
      <w:lvlText w:val="•"/>
      <w:lvlJc w:val="left"/>
      <w:pPr>
        <w:tabs>
          <w:tab w:val="num" w:pos="567"/>
        </w:tabs>
        <w:ind w:left="567" w:hanging="567"/>
      </w:pPr>
      <w:rPr>
        <w:rFonts w:ascii="Times New Roman" w:hAnsi="Times New Roman" w:cs="Times New Roman"/>
      </w:rPr>
    </w:lvl>
    <w:lvl w:ilvl="1">
      <w:start w:val="1"/>
      <w:numFmt w:val="bullet"/>
      <w:lvlText w:val="o"/>
      <w:lvlJc w:val="left"/>
      <w:pPr>
        <w:ind w:left="927" w:hanging="360"/>
      </w:pPr>
      <w:rPr>
        <w:rFonts w:ascii="Courier New" w:hAnsi="Courier New" w:cs="Courier New" w:hint="default"/>
      </w:rPr>
    </w:lvl>
    <w:lvl w:ilvl="2">
      <w:start w:val="1"/>
      <w:numFmt w:val="bulle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8" w15:restartNumberingAfterBreak="0">
    <w:nsid w:val="572E3E49"/>
    <w:multiLevelType w:val="multilevel"/>
    <w:tmpl w:val="8898C5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E7E461C"/>
    <w:multiLevelType w:val="hybridMultilevel"/>
    <w:tmpl w:val="2EB4F81E"/>
    <w:lvl w:ilvl="0" w:tplc="542CB63C">
      <w:start w:val="1"/>
      <w:numFmt w:val="bullet"/>
      <w:pStyle w:val="Bullets1stindent"/>
      <w:lvlText w:val=""/>
      <w:lvlJc w:val="left"/>
      <w:pPr>
        <w:ind w:left="489" w:hanging="360"/>
      </w:pPr>
      <w:rPr>
        <w:rFonts w:ascii="Symbol" w:hAnsi="Symbol" w:hint="default"/>
      </w:rPr>
    </w:lvl>
    <w:lvl w:ilvl="1" w:tplc="CE902AFA">
      <w:start w:val="1"/>
      <w:numFmt w:val="bullet"/>
      <w:lvlText w:val=""/>
      <w:lvlJc w:val="left"/>
      <w:pPr>
        <w:ind w:left="442" w:hanging="360"/>
      </w:pPr>
      <w:rPr>
        <w:rFonts w:ascii="Symbol" w:hAnsi="Symbol" w:hint="default"/>
      </w:rPr>
    </w:lvl>
    <w:lvl w:ilvl="2" w:tplc="0C090005" w:tentative="1">
      <w:start w:val="1"/>
      <w:numFmt w:val="bullet"/>
      <w:lvlText w:val=""/>
      <w:lvlJc w:val="left"/>
      <w:pPr>
        <w:ind w:left="1929" w:hanging="360"/>
      </w:pPr>
      <w:rPr>
        <w:rFonts w:ascii="Wingdings" w:hAnsi="Wingdings" w:hint="default"/>
      </w:rPr>
    </w:lvl>
    <w:lvl w:ilvl="3" w:tplc="0C090001" w:tentative="1">
      <w:start w:val="1"/>
      <w:numFmt w:val="bullet"/>
      <w:lvlText w:val=""/>
      <w:lvlJc w:val="left"/>
      <w:pPr>
        <w:ind w:left="2649" w:hanging="360"/>
      </w:pPr>
      <w:rPr>
        <w:rFonts w:ascii="Symbol" w:hAnsi="Symbol" w:hint="default"/>
      </w:rPr>
    </w:lvl>
    <w:lvl w:ilvl="4" w:tplc="0C090003" w:tentative="1">
      <w:start w:val="1"/>
      <w:numFmt w:val="bullet"/>
      <w:lvlText w:val="o"/>
      <w:lvlJc w:val="left"/>
      <w:pPr>
        <w:ind w:left="3369" w:hanging="360"/>
      </w:pPr>
      <w:rPr>
        <w:rFonts w:ascii="Courier New" w:hAnsi="Courier New" w:cs="Courier New" w:hint="default"/>
      </w:rPr>
    </w:lvl>
    <w:lvl w:ilvl="5" w:tplc="0C090005" w:tentative="1">
      <w:start w:val="1"/>
      <w:numFmt w:val="bullet"/>
      <w:lvlText w:val=""/>
      <w:lvlJc w:val="left"/>
      <w:pPr>
        <w:ind w:left="4089" w:hanging="360"/>
      </w:pPr>
      <w:rPr>
        <w:rFonts w:ascii="Wingdings" w:hAnsi="Wingdings" w:hint="default"/>
      </w:rPr>
    </w:lvl>
    <w:lvl w:ilvl="6" w:tplc="0C090001" w:tentative="1">
      <w:start w:val="1"/>
      <w:numFmt w:val="bullet"/>
      <w:lvlText w:val=""/>
      <w:lvlJc w:val="left"/>
      <w:pPr>
        <w:ind w:left="4809" w:hanging="360"/>
      </w:pPr>
      <w:rPr>
        <w:rFonts w:ascii="Symbol" w:hAnsi="Symbol" w:hint="default"/>
      </w:rPr>
    </w:lvl>
    <w:lvl w:ilvl="7" w:tplc="0C090003" w:tentative="1">
      <w:start w:val="1"/>
      <w:numFmt w:val="bullet"/>
      <w:lvlText w:val="o"/>
      <w:lvlJc w:val="left"/>
      <w:pPr>
        <w:ind w:left="5529" w:hanging="360"/>
      </w:pPr>
      <w:rPr>
        <w:rFonts w:ascii="Courier New" w:hAnsi="Courier New" w:cs="Courier New" w:hint="default"/>
      </w:rPr>
    </w:lvl>
    <w:lvl w:ilvl="8" w:tplc="0C090005" w:tentative="1">
      <w:start w:val="1"/>
      <w:numFmt w:val="bullet"/>
      <w:lvlText w:val=""/>
      <w:lvlJc w:val="left"/>
      <w:pPr>
        <w:ind w:left="6249" w:hanging="360"/>
      </w:pPr>
      <w:rPr>
        <w:rFonts w:ascii="Wingdings" w:hAnsi="Wingdings" w:hint="default"/>
      </w:rPr>
    </w:lvl>
  </w:abstractNum>
  <w:abstractNum w:abstractNumId="20" w15:restartNumberingAfterBreak="0">
    <w:nsid w:val="66313D4D"/>
    <w:multiLevelType w:val="multilevel"/>
    <w:tmpl w:val="00AE6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DF1FBA"/>
    <w:multiLevelType w:val="multilevel"/>
    <w:tmpl w:val="C14A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F78D5"/>
    <w:multiLevelType w:val="multilevel"/>
    <w:tmpl w:val="CB52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9E5862"/>
    <w:multiLevelType w:val="multilevel"/>
    <w:tmpl w:val="C180D4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34D1587"/>
    <w:multiLevelType w:val="singleLevel"/>
    <w:tmpl w:val="1FA8C6C2"/>
    <w:lvl w:ilvl="0">
      <w:start w:val="67"/>
      <w:numFmt w:val="bullet"/>
      <w:lvlText w:val="-"/>
      <w:lvlJc w:val="left"/>
      <w:pPr>
        <w:tabs>
          <w:tab w:val="num" w:pos="928"/>
        </w:tabs>
        <w:ind w:left="928" w:hanging="360"/>
      </w:pPr>
      <w:rPr>
        <w:rFonts w:hint="default"/>
      </w:rPr>
    </w:lvl>
  </w:abstractNum>
  <w:abstractNum w:abstractNumId="25" w15:restartNumberingAfterBreak="0">
    <w:nsid w:val="73B126EF"/>
    <w:multiLevelType w:val="multilevel"/>
    <w:tmpl w:val="F86607F0"/>
    <w:lvl w:ilvl="0">
      <w:start w:val="1"/>
      <w:numFmt w:val="bullet"/>
      <w:lvlText w:val=""/>
      <w:lvlJc w:val="left"/>
      <w:pPr>
        <w:tabs>
          <w:tab w:val="num" w:pos="2520"/>
        </w:tabs>
        <w:ind w:left="2520" w:hanging="360"/>
      </w:pPr>
      <w:rPr>
        <w:rFonts w:ascii="Symbol" w:hAnsi="Symbol" w:hint="default"/>
        <w:sz w:val="20"/>
      </w:rPr>
    </w:lvl>
    <w:lvl w:ilvl="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26" w15:restartNumberingAfterBreak="0">
    <w:nsid w:val="74C4447B"/>
    <w:multiLevelType w:val="multilevel"/>
    <w:tmpl w:val="EFDEADA4"/>
    <w:name w:val="StandardBulletedList"/>
    <w:lvl w:ilvl="0">
      <w:start w:val="1"/>
      <w:numFmt w:val="bullet"/>
      <w:pStyle w:val="Bullet"/>
      <w:lvlText w:val="•"/>
      <w:lvlJc w:val="left"/>
      <w:pPr>
        <w:tabs>
          <w:tab w:val="num" w:pos="567"/>
        </w:tabs>
        <w:ind w:left="567" w:hanging="567"/>
      </w:pPr>
      <w:rPr>
        <w:rFonts w:ascii="Times New Roman" w:hAnsi="Times New Roman" w:cs="Times New Roman"/>
      </w:rPr>
    </w:lvl>
    <w:lvl w:ilvl="1">
      <w:start w:val="1"/>
      <w:numFmt w:val="bullet"/>
      <w:pStyle w:val="Dash"/>
      <w:lvlText w:val="–"/>
      <w:lvlJc w:val="left"/>
      <w:pPr>
        <w:tabs>
          <w:tab w:val="num" w:pos="1134"/>
        </w:tabs>
        <w:ind w:left="1134" w:hanging="567"/>
      </w:pPr>
      <w:rPr>
        <w:rFonts w:ascii="Times New Roman" w:hAnsi="Times New Roman" w:cs="Times New Roman"/>
      </w:r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4)"/>
      <w:lvlJc w:val="left"/>
      <w:pPr>
        <w:ind w:left="3302" w:hanging="360"/>
      </w:pPr>
    </w:lvl>
    <w:lvl w:ilvl="4">
      <w:start w:val="1"/>
      <w:numFmt w:val="lowerLetter"/>
      <w:lvlText w:val="(%5)"/>
      <w:lvlJc w:val="left"/>
      <w:pPr>
        <w:ind w:left="3662" w:hanging="360"/>
      </w:pPr>
    </w:lvl>
    <w:lvl w:ilvl="5">
      <w:start w:val="1"/>
      <w:numFmt w:val="lowerRoman"/>
      <w:lvlText w:val="(%6)"/>
      <w:lvlJc w:val="left"/>
      <w:pPr>
        <w:ind w:left="4022" w:hanging="360"/>
      </w:pPr>
    </w:lvl>
    <w:lvl w:ilvl="6">
      <w:start w:val="1"/>
      <w:numFmt w:val="decimal"/>
      <w:lvlText w:val="%7."/>
      <w:lvlJc w:val="left"/>
      <w:pPr>
        <w:ind w:left="4382" w:hanging="360"/>
      </w:pPr>
    </w:lvl>
    <w:lvl w:ilvl="7">
      <w:start w:val="1"/>
      <w:numFmt w:val="lowerLetter"/>
      <w:lvlText w:val="%8."/>
      <w:lvlJc w:val="left"/>
      <w:pPr>
        <w:ind w:left="4742" w:hanging="360"/>
      </w:pPr>
    </w:lvl>
    <w:lvl w:ilvl="8">
      <w:start w:val="1"/>
      <w:numFmt w:val="lowerRoman"/>
      <w:lvlText w:val="%9."/>
      <w:lvlJc w:val="left"/>
      <w:pPr>
        <w:ind w:left="5102" w:hanging="360"/>
      </w:pPr>
    </w:lvl>
  </w:abstractNum>
  <w:num w:numId="1" w16cid:durableId="511720193">
    <w:abstractNumId w:val="5"/>
  </w:num>
  <w:num w:numId="2" w16cid:durableId="518857623">
    <w:abstractNumId w:val="0"/>
  </w:num>
  <w:num w:numId="3" w16cid:durableId="113519514">
    <w:abstractNumId w:val="1"/>
    <w:lvlOverride w:ilvl="0">
      <w:startOverride w:val="1"/>
    </w:lvlOverride>
  </w:num>
  <w:num w:numId="4" w16cid:durableId="1628513220">
    <w:abstractNumId w:val="0"/>
    <w:lvlOverride w:ilvl="0">
      <w:startOverride w:val="1"/>
    </w:lvlOverride>
  </w:num>
  <w:num w:numId="5" w16cid:durableId="1624381024">
    <w:abstractNumId w:val="16"/>
  </w:num>
  <w:num w:numId="6" w16cid:durableId="956062021">
    <w:abstractNumId w:val="0"/>
    <w:lvlOverride w:ilvl="0">
      <w:startOverride w:val="1"/>
    </w:lvlOverride>
  </w:num>
  <w:num w:numId="7" w16cid:durableId="1127433566">
    <w:abstractNumId w:val="0"/>
    <w:lvlOverride w:ilvl="0">
      <w:startOverride w:val="1"/>
    </w:lvlOverride>
  </w:num>
  <w:num w:numId="8" w16cid:durableId="102467225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7653015">
    <w:abstractNumId w:val="0"/>
    <w:lvlOverride w:ilvl="0">
      <w:startOverride w:val="1"/>
    </w:lvlOverride>
  </w:num>
  <w:num w:numId="10" w16cid:durableId="17842982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3952353">
    <w:abstractNumId w:val="6"/>
  </w:num>
  <w:num w:numId="12" w16cid:durableId="548878971">
    <w:abstractNumId w:val="9"/>
  </w:num>
  <w:num w:numId="13" w16cid:durableId="103235990">
    <w:abstractNumId w:val="26"/>
  </w:num>
  <w:num w:numId="14" w16cid:durableId="1030030534">
    <w:abstractNumId w:val="13"/>
  </w:num>
  <w:num w:numId="15" w16cid:durableId="793980934">
    <w:abstractNumId w:val="12"/>
  </w:num>
  <w:num w:numId="16" w16cid:durableId="866017894">
    <w:abstractNumId w:val="24"/>
  </w:num>
  <w:num w:numId="17" w16cid:durableId="898788600">
    <w:abstractNumId w:val="4"/>
  </w:num>
  <w:num w:numId="18" w16cid:durableId="178280109">
    <w:abstractNumId w:val="19"/>
  </w:num>
  <w:num w:numId="19" w16cid:durableId="1785615926">
    <w:abstractNumId w:val="7"/>
  </w:num>
  <w:num w:numId="20" w16cid:durableId="1420564091">
    <w:abstractNumId w:val="14"/>
  </w:num>
  <w:num w:numId="21" w16cid:durableId="1537622084">
    <w:abstractNumId w:val="19"/>
  </w:num>
  <w:num w:numId="22" w16cid:durableId="992829074">
    <w:abstractNumId w:val="15"/>
  </w:num>
  <w:num w:numId="23" w16cid:durableId="1535074691">
    <w:abstractNumId w:val="10"/>
  </w:num>
  <w:num w:numId="24" w16cid:durableId="1079330707">
    <w:abstractNumId w:val="11"/>
  </w:num>
  <w:num w:numId="25" w16cid:durableId="1067804199">
    <w:abstractNumId w:val="26"/>
  </w:num>
  <w:num w:numId="26" w16cid:durableId="1463693964">
    <w:abstractNumId w:val="3"/>
  </w:num>
  <w:num w:numId="27" w16cid:durableId="2050108547">
    <w:abstractNumId w:val="21"/>
  </w:num>
  <w:num w:numId="28" w16cid:durableId="108160906">
    <w:abstractNumId w:val="20"/>
  </w:num>
  <w:num w:numId="29" w16cid:durableId="1147353587">
    <w:abstractNumId w:val="8"/>
  </w:num>
  <w:num w:numId="30" w16cid:durableId="57943175">
    <w:abstractNumId w:val="22"/>
  </w:num>
  <w:num w:numId="31" w16cid:durableId="933979797">
    <w:abstractNumId w:val="18"/>
  </w:num>
  <w:num w:numId="32" w16cid:durableId="1367096796">
    <w:abstractNumId w:val="17"/>
  </w:num>
  <w:num w:numId="33" w16cid:durableId="1447652512">
    <w:abstractNumId w:val="25"/>
  </w:num>
  <w:num w:numId="34" w16cid:durableId="1682120649">
    <w:abstractNumId w:val="26"/>
  </w:num>
  <w:num w:numId="35" w16cid:durableId="407071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21B"/>
    <w:rsid w:val="000011DC"/>
    <w:rsid w:val="00002121"/>
    <w:rsid w:val="000021D3"/>
    <w:rsid w:val="00003E90"/>
    <w:rsid w:val="0000466A"/>
    <w:rsid w:val="00006907"/>
    <w:rsid w:val="00007E4A"/>
    <w:rsid w:val="00010348"/>
    <w:rsid w:val="00012D44"/>
    <w:rsid w:val="00016786"/>
    <w:rsid w:val="000173A2"/>
    <w:rsid w:val="00017FAE"/>
    <w:rsid w:val="00021A97"/>
    <w:rsid w:val="00021D9E"/>
    <w:rsid w:val="0002269D"/>
    <w:rsid w:val="00022EFD"/>
    <w:rsid w:val="000231FD"/>
    <w:rsid w:val="00026BB4"/>
    <w:rsid w:val="000270F1"/>
    <w:rsid w:val="000276A9"/>
    <w:rsid w:val="00027823"/>
    <w:rsid w:val="00030D0D"/>
    <w:rsid w:val="0003198C"/>
    <w:rsid w:val="000326A3"/>
    <w:rsid w:val="000326DD"/>
    <w:rsid w:val="00032AB2"/>
    <w:rsid w:val="00032BC5"/>
    <w:rsid w:val="00034F37"/>
    <w:rsid w:val="0003503A"/>
    <w:rsid w:val="00035B56"/>
    <w:rsid w:val="00035E88"/>
    <w:rsid w:val="000360E6"/>
    <w:rsid w:val="00036771"/>
    <w:rsid w:val="000371C5"/>
    <w:rsid w:val="00037D7D"/>
    <w:rsid w:val="0004107F"/>
    <w:rsid w:val="0004155F"/>
    <w:rsid w:val="000425BC"/>
    <w:rsid w:val="000435BD"/>
    <w:rsid w:val="00043CBB"/>
    <w:rsid w:val="0004596E"/>
    <w:rsid w:val="0004685E"/>
    <w:rsid w:val="000475E9"/>
    <w:rsid w:val="00047CAB"/>
    <w:rsid w:val="00047E4A"/>
    <w:rsid w:val="0005082D"/>
    <w:rsid w:val="00050B8E"/>
    <w:rsid w:val="00050C11"/>
    <w:rsid w:val="0005267A"/>
    <w:rsid w:val="00054A74"/>
    <w:rsid w:val="000554E1"/>
    <w:rsid w:val="00055556"/>
    <w:rsid w:val="00055672"/>
    <w:rsid w:val="00055B48"/>
    <w:rsid w:val="0005656D"/>
    <w:rsid w:val="000572FD"/>
    <w:rsid w:val="00057B16"/>
    <w:rsid w:val="00060BBA"/>
    <w:rsid w:val="0006120F"/>
    <w:rsid w:val="00061A33"/>
    <w:rsid w:val="00061A77"/>
    <w:rsid w:val="000643C4"/>
    <w:rsid w:val="00064713"/>
    <w:rsid w:val="00065033"/>
    <w:rsid w:val="00065A77"/>
    <w:rsid w:val="0006706E"/>
    <w:rsid w:val="00072C00"/>
    <w:rsid w:val="0007314A"/>
    <w:rsid w:val="000737A8"/>
    <w:rsid w:val="00073F0E"/>
    <w:rsid w:val="00074157"/>
    <w:rsid w:val="00074AFC"/>
    <w:rsid w:val="00074D0E"/>
    <w:rsid w:val="00074F45"/>
    <w:rsid w:val="00077040"/>
    <w:rsid w:val="000775A0"/>
    <w:rsid w:val="00081A23"/>
    <w:rsid w:val="000845C1"/>
    <w:rsid w:val="000858F0"/>
    <w:rsid w:val="00085C88"/>
    <w:rsid w:val="00085F61"/>
    <w:rsid w:val="00087F9D"/>
    <w:rsid w:val="00087FAB"/>
    <w:rsid w:val="00092C83"/>
    <w:rsid w:val="0009578E"/>
    <w:rsid w:val="000957D8"/>
    <w:rsid w:val="0009783A"/>
    <w:rsid w:val="00097D79"/>
    <w:rsid w:val="000A16D7"/>
    <w:rsid w:val="000A2F01"/>
    <w:rsid w:val="000A4369"/>
    <w:rsid w:val="000A5A02"/>
    <w:rsid w:val="000A72E1"/>
    <w:rsid w:val="000A7BA8"/>
    <w:rsid w:val="000B0007"/>
    <w:rsid w:val="000B0067"/>
    <w:rsid w:val="000B027B"/>
    <w:rsid w:val="000B04F0"/>
    <w:rsid w:val="000B0F60"/>
    <w:rsid w:val="000B1782"/>
    <w:rsid w:val="000B3F2F"/>
    <w:rsid w:val="000B460D"/>
    <w:rsid w:val="000B4DB8"/>
    <w:rsid w:val="000B6464"/>
    <w:rsid w:val="000B6471"/>
    <w:rsid w:val="000B7EAE"/>
    <w:rsid w:val="000C07D4"/>
    <w:rsid w:val="000C0913"/>
    <w:rsid w:val="000C0A8D"/>
    <w:rsid w:val="000C185B"/>
    <w:rsid w:val="000C1C92"/>
    <w:rsid w:val="000C1D1C"/>
    <w:rsid w:val="000C27AC"/>
    <w:rsid w:val="000C2FEB"/>
    <w:rsid w:val="000C334F"/>
    <w:rsid w:val="000C365C"/>
    <w:rsid w:val="000C3860"/>
    <w:rsid w:val="000C4C29"/>
    <w:rsid w:val="000C5E3B"/>
    <w:rsid w:val="000C6D15"/>
    <w:rsid w:val="000C6FDB"/>
    <w:rsid w:val="000D0372"/>
    <w:rsid w:val="000D0BDE"/>
    <w:rsid w:val="000D1AAA"/>
    <w:rsid w:val="000D1FF1"/>
    <w:rsid w:val="000D2B9C"/>
    <w:rsid w:val="000D2F82"/>
    <w:rsid w:val="000D35FC"/>
    <w:rsid w:val="000D47F5"/>
    <w:rsid w:val="000D4A7D"/>
    <w:rsid w:val="000D54FB"/>
    <w:rsid w:val="000D5F37"/>
    <w:rsid w:val="000D60DC"/>
    <w:rsid w:val="000E0E55"/>
    <w:rsid w:val="000E1A65"/>
    <w:rsid w:val="000E1E3B"/>
    <w:rsid w:val="000E3AF5"/>
    <w:rsid w:val="000E40E0"/>
    <w:rsid w:val="000E4104"/>
    <w:rsid w:val="000E437E"/>
    <w:rsid w:val="000E444D"/>
    <w:rsid w:val="000E4A2E"/>
    <w:rsid w:val="000E66C5"/>
    <w:rsid w:val="000F0F59"/>
    <w:rsid w:val="000F0FA9"/>
    <w:rsid w:val="000F2358"/>
    <w:rsid w:val="000F31C6"/>
    <w:rsid w:val="000F3C28"/>
    <w:rsid w:val="000F44D0"/>
    <w:rsid w:val="000F483B"/>
    <w:rsid w:val="000F4DC7"/>
    <w:rsid w:val="000F5970"/>
    <w:rsid w:val="000F686C"/>
    <w:rsid w:val="000F754C"/>
    <w:rsid w:val="000F75CF"/>
    <w:rsid w:val="000F7695"/>
    <w:rsid w:val="00100610"/>
    <w:rsid w:val="00101358"/>
    <w:rsid w:val="00103137"/>
    <w:rsid w:val="0010611B"/>
    <w:rsid w:val="001061EB"/>
    <w:rsid w:val="00106225"/>
    <w:rsid w:val="0010640A"/>
    <w:rsid w:val="00106828"/>
    <w:rsid w:val="00106A88"/>
    <w:rsid w:val="00106D23"/>
    <w:rsid w:val="00107321"/>
    <w:rsid w:val="00107583"/>
    <w:rsid w:val="00107C94"/>
    <w:rsid w:val="00110521"/>
    <w:rsid w:val="00110C91"/>
    <w:rsid w:val="001119C5"/>
    <w:rsid w:val="001155E2"/>
    <w:rsid w:val="001156FB"/>
    <w:rsid w:val="00115FC2"/>
    <w:rsid w:val="00116302"/>
    <w:rsid w:val="001166CE"/>
    <w:rsid w:val="001169EC"/>
    <w:rsid w:val="00116B97"/>
    <w:rsid w:val="00120A4B"/>
    <w:rsid w:val="00122043"/>
    <w:rsid w:val="001225ED"/>
    <w:rsid w:val="00122BC0"/>
    <w:rsid w:val="00123265"/>
    <w:rsid w:val="00125C2C"/>
    <w:rsid w:val="0012643C"/>
    <w:rsid w:val="00126E47"/>
    <w:rsid w:val="0013199D"/>
    <w:rsid w:val="001331D6"/>
    <w:rsid w:val="001340DE"/>
    <w:rsid w:val="00135668"/>
    <w:rsid w:val="00135CDA"/>
    <w:rsid w:val="0013618F"/>
    <w:rsid w:val="00137A34"/>
    <w:rsid w:val="00137AC1"/>
    <w:rsid w:val="00140576"/>
    <w:rsid w:val="001413B4"/>
    <w:rsid w:val="00141B28"/>
    <w:rsid w:val="00141D31"/>
    <w:rsid w:val="00143473"/>
    <w:rsid w:val="0014405E"/>
    <w:rsid w:val="0014491E"/>
    <w:rsid w:val="00145EB9"/>
    <w:rsid w:val="00146421"/>
    <w:rsid w:val="00146813"/>
    <w:rsid w:val="0014744D"/>
    <w:rsid w:val="001474AA"/>
    <w:rsid w:val="001509CA"/>
    <w:rsid w:val="00152078"/>
    <w:rsid w:val="00152163"/>
    <w:rsid w:val="00153B6F"/>
    <w:rsid w:val="00153C76"/>
    <w:rsid w:val="001542B3"/>
    <w:rsid w:val="0015433E"/>
    <w:rsid w:val="00154780"/>
    <w:rsid w:val="00155ADD"/>
    <w:rsid w:val="0015615F"/>
    <w:rsid w:val="00156D6F"/>
    <w:rsid w:val="00161CD9"/>
    <w:rsid w:val="00162692"/>
    <w:rsid w:val="00162AB9"/>
    <w:rsid w:val="00163628"/>
    <w:rsid w:val="001654D9"/>
    <w:rsid w:val="001664D2"/>
    <w:rsid w:val="00166D66"/>
    <w:rsid w:val="00170576"/>
    <w:rsid w:val="00170699"/>
    <w:rsid w:val="001710FC"/>
    <w:rsid w:val="001714E0"/>
    <w:rsid w:val="0017290E"/>
    <w:rsid w:val="0017488F"/>
    <w:rsid w:val="001753D2"/>
    <w:rsid w:val="00175484"/>
    <w:rsid w:val="0017552E"/>
    <w:rsid w:val="00175587"/>
    <w:rsid w:val="00176585"/>
    <w:rsid w:val="00176A90"/>
    <w:rsid w:val="00177027"/>
    <w:rsid w:val="001807B9"/>
    <w:rsid w:val="00180CB2"/>
    <w:rsid w:val="001826E5"/>
    <w:rsid w:val="001841FC"/>
    <w:rsid w:val="00186182"/>
    <w:rsid w:val="00187268"/>
    <w:rsid w:val="001904A5"/>
    <w:rsid w:val="00191A2B"/>
    <w:rsid w:val="001920B9"/>
    <w:rsid w:val="00192593"/>
    <w:rsid w:val="00192C86"/>
    <w:rsid w:val="00194C73"/>
    <w:rsid w:val="00194CF3"/>
    <w:rsid w:val="00194EBC"/>
    <w:rsid w:val="001966B8"/>
    <w:rsid w:val="00197A2B"/>
    <w:rsid w:val="00197F50"/>
    <w:rsid w:val="001A0E47"/>
    <w:rsid w:val="001A1AD9"/>
    <w:rsid w:val="001A1BBF"/>
    <w:rsid w:val="001A1BC8"/>
    <w:rsid w:val="001A2640"/>
    <w:rsid w:val="001A26FE"/>
    <w:rsid w:val="001A27C3"/>
    <w:rsid w:val="001A31A6"/>
    <w:rsid w:val="001A35B6"/>
    <w:rsid w:val="001A4087"/>
    <w:rsid w:val="001A4531"/>
    <w:rsid w:val="001A4A98"/>
    <w:rsid w:val="001A711B"/>
    <w:rsid w:val="001B1EF1"/>
    <w:rsid w:val="001B2914"/>
    <w:rsid w:val="001B366E"/>
    <w:rsid w:val="001B39AF"/>
    <w:rsid w:val="001B48AF"/>
    <w:rsid w:val="001B4FB7"/>
    <w:rsid w:val="001B61CC"/>
    <w:rsid w:val="001B65C3"/>
    <w:rsid w:val="001C09F3"/>
    <w:rsid w:val="001C229B"/>
    <w:rsid w:val="001C4DC8"/>
    <w:rsid w:val="001C50C3"/>
    <w:rsid w:val="001C5285"/>
    <w:rsid w:val="001C5579"/>
    <w:rsid w:val="001C5A8F"/>
    <w:rsid w:val="001C786A"/>
    <w:rsid w:val="001C7B8F"/>
    <w:rsid w:val="001D036D"/>
    <w:rsid w:val="001D04CF"/>
    <w:rsid w:val="001D1EC3"/>
    <w:rsid w:val="001D2626"/>
    <w:rsid w:val="001D33B3"/>
    <w:rsid w:val="001D476E"/>
    <w:rsid w:val="001D4824"/>
    <w:rsid w:val="001D51F7"/>
    <w:rsid w:val="001D768C"/>
    <w:rsid w:val="001D7C90"/>
    <w:rsid w:val="001D7CB9"/>
    <w:rsid w:val="001E1AF5"/>
    <w:rsid w:val="001E1F5D"/>
    <w:rsid w:val="001E214F"/>
    <w:rsid w:val="001E546E"/>
    <w:rsid w:val="001E57AA"/>
    <w:rsid w:val="001E6E07"/>
    <w:rsid w:val="001E7FF5"/>
    <w:rsid w:val="001F0577"/>
    <w:rsid w:val="001F096C"/>
    <w:rsid w:val="001F09F1"/>
    <w:rsid w:val="001F177C"/>
    <w:rsid w:val="001F1A5D"/>
    <w:rsid w:val="001F2D22"/>
    <w:rsid w:val="001F326C"/>
    <w:rsid w:val="001F3A45"/>
    <w:rsid w:val="001F4162"/>
    <w:rsid w:val="001F4409"/>
    <w:rsid w:val="001F4EB0"/>
    <w:rsid w:val="001F5378"/>
    <w:rsid w:val="001F5D5F"/>
    <w:rsid w:val="001F5DC0"/>
    <w:rsid w:val="001F75E5"/>
    <w:rsid w:val="002008AC"/>
    <w:rsid w:val="0020157A"/>
    <w:rsid w:val="002018C9"/>
    <w:rsid w:val="002023DC"/>
    <w:rsid w:val="00203932"/>
    <w:rsid w:val="002041A3"/>
    <w:rsid w:val="00204693"/>
    <w:rsid w:val="002055F4"/>
    <w:rsid w:val="00207221"/>
    <w:rsid w:val="00207FF9"/>
    <w:rsid w:val="00210449"/>
    <w:rsid w:val="00210CE9"/>
    <w:rsid w:val="00211B41"/>
    <w:rsid w:val="0021280F"/>
    <w:rsid w:val="0021298A"/>
    <w:rsid w:val="002129E0"/>
    <w:rsid w:val="00213D06"/>
    <w:rsid w:val="0021453E"/>
    <w:rsid w:val="00215E14"/>
    <w:rsid w:val="00215EB2"/>
    <w:rsid w:val="0021685A"/>
    <w:rsid w:val="00216B00"/>
    <w:rsid w:val="00216B6D"/>
    <w:rsid w:val="00217127"/>
    <w:rsid w:val="00220154"/>
    <w:rsid w:val="00221524"/>
    <w:rsid w:val="00221952"/>
    <w:rsid w:val="0022264F"/>
    <w:rsid w:val="00222855"/>
    <w:rsid w:val="00222875"/>
    <w:rsid w:val="002229B0"/>
    <w:rsid w:val="00222A27"/>
    <w:rsid w:val="002230CF"/>
    <w:rsid w:val="00223257"/>
    <w:rsid w:val="00225C62"/>
    <w:rsid w:val="002262A2"/>
    <w:rsid w:val="00226E59"/>
    <w:rsid w:val="00226F6C"/>
    <w:rsid w:val="00227B2A"/>
    <w:rsid w:val="00227DFA"/>
    <w:rsid w:val="0023225F"/>
    <w:rsid w:val="002327EC"/>
    <w:rsid w:val="00232A6A"/>
    <w:rsid w:val="00233C3C"/>
    <w:rsid w:val="00234241"/>
    <w:rsid w:val="00234AAA"/>
    <w:rsid w:val="00235FD1"/>
    <w:rsid w:val="002367F3"/>
    <w:rsid w:val="0023788E"/>
    <w:rsid w:val="002402F2"/>
    <w:rsid w:val="00240DBE"/>
    <w:rsid w:val="0024174D"/>
    <w:rsid w:val="00241AA3"/>
    <w:rsid w:val="0024267E"/>
    <w:rsid w:val="00243CA7"/>
    <w:rsid w:val="00243E65"/>
    <w:rsid w:val="0024438A"/>
    <w:rsid w:val="00245DAE"/>
    <w:rsid w:val="00246D3A"/>
    <w:rsid w:val="0025006E"/>
    <w:rsid w:val="00250ECD"/>
    <w:rsid w:val="0025259D"/>
    <w:rsid w:val="002541AC"/>
    <w:rsid w:val="0025428C"/>
    <w:rsid w:val="00254D84"/>
    <w:rsid w:val="002552FB"/>
    <w:rsid w:val="00257AE0"/>
    <w:rsid w:val="00260C14"/>
    <w:rsid w:val="00260D70"/>
    <w:rsid w:val="00261B82"/>
    <w:rsid w:val="00261B8C"/>
    <w:rsid w:val="002630D0"/>
    <w:rsid w:val="00263D2C"/>
    <w:rsid w:val="00263E2C"/>
    <w:rsid w:val="00264F95"/>
    <w:rsid w:val="0026555C"/>
    <w:rsid w:val="0026661A"/>
    <w:rsid w:val="00266B41"/>
    <w:rsid w:val="00266F49"/>
    <w:rsid w:val="00266FCE"/>
    <w:rsid w:val="0026737F"/>
    <w:rsid w:val="0027103E"/>
    <w:rsid w:val="00271AC7"/>
    <w:rsid w:val="00271B99"/>
    <w:rsid w:val="00271D0A"/>
    <w:rsid w:val="00272498"/>
    <w:rsid w:val="00272F0E"/>
    <w:rsid w:val="00274AB8"/>
    <w:rsid w:val="0027589E"/>
    <w:rsid w:val="00275B04"/>
    <w:rsid w:val="002762B0"/>
    <w:rsid w:val="002816A2"/>
    <w:rsid w:val="002818B6"/>
    <w:rsid w:val="00283D4E"/>
    <w:rsid w:val="002851AB"/>
    <w:rsid w:val="002851F8"/>
    <w:rsid w:val="002854F6"/>
    <w:rsid w:val="00285E1C"/>
    <w:rsid w:val="00287490"/>
    <w:rsid w:val="002909E5"/>
    <w:rsid w:val="0029105D"/>
    <w:rsid w:val="00293010"/>
    <w:rsid w:val="00293492"/>
    <w:rsid w:val="00293D77"/>
    <w:rsid w:val="002943B0"/>
    <w:rsid w:val="002948AC"/>
    <w:rsid w:val="002948D2"/>
    <w:rsid w:val="00294C99"/>
    <w:rsid w:val="00295B04"/>
    <w:rsid w:val="00295FBF"/>
    <w:rsid w:val="00296424"/>
    <w:rsid w:val="00296465"/>
    <w:rsid w:val="002966BA"/>
    <w:rsid w:val="00296CF9"/>
    <w:rsid w:val="0029730E"/>
    <w:rsid w:val="002A00F0"/>
    <w:rsid w:val="002A0362"/>
    <w:rsid w:val="002A1C2E"/>
    <w:rsid w:val="002A1DC4"/>
    <w:rsid w:val="002A2FBF"/>
    <w:rsid w:val="002A304B"/>
    <w:rsid w:val="002A3140"/>
    <w:rsid w:val="002A33D6"/>
    <w:rsid w:val="002A372D"/>
    <w:rsid w:val="002A4ACE"/>
    <w:rsid w:val="002A5B83"/>
    <w:rsid w:val="002A684F"/>
    <w:rsid w:val="002B0538"/>
    <w:rsid w:val="002B0E34"/>
    <w:rsid w:val="002B10F9"/>
    <w:rsid w:val="002B220D"/>
    <w:rsid w:val="002B2B7A"/>
    <w:rsid w:val="002B35C4"/>
    <w:rsid w:val="002B3A6C"/>
    <w:rsid w:val="002B5158"/>
    <w:rsid w:val="002B736E"/>
    <w:rsid w:val="002B74AF"/>
    <w:rsid w:val="002C03E1"/>
    <w:rsid w:val="002C12D1"/>
    <w:rsid w:val="002C1BDA"/>
    <w:rsid w:val="002C21F8"/>
    <w:rsid w:val="002C2978"/>
    <w:rsid w:val="002C2A38"/>
    <w:rsid w:val="002C3A7B"/>
    <w:rsid w:val="002C52A3"/>
    <w:rsid w:val="002C550F"/>
    <w:rsid w:val="002C5FB1"/>
    <w:rsid w:val="002C6305"/>
    <w:rsid w:val="002C6486"/>
    <w:rsid w:val="002C6969"/>
    <w:rsid w:val="002D0353"/>
    <w:rsid w:val="002D1670"/>
    <w:rsid w:val="002D1A59"/>
    <w:rsid w:val="002D1CDB"/>
    <w:rsid w:val="002D2029"/>
    <w:rsid w:val="002D2474"/>
    <w:rsid w:val="002D25C8"/>
    <w:rsid w:val="002D28DE"/>
    <w:rsid w:val="002D5E89"/>
    <w:rsid w:val="002D5F7B"/>
    <w:rsid w:val="002D6851"/>
    <w:rsid w:val="002D74DC"/>
    <w:rsid w:val="002E079B"/>
    <w:rsid w:val="002E149A"/>
    <w:rsid w:val="002E1DE9"/>
    <w:rsid w:val="002E302B"/>
    <w:rsid w:val="002E384A"/>
    <w:rsid w:val="002E49DA"/>
    <w:rsid w:val="002E5D48"/>
    <w:rsid w:val="002E5F8B"/>
    <w:rsid w:val="002E6742"/>
    <w:rsid w:val="002E6955"/>
    <w:rsid w:val="002F0360"/>
    <w:rsid w:val="002F06AC"/>
    <w:rsid w:val="002F1354"/>
    <w:rsid w:val="002F382F"/>
    <w:rsid w:val="002F3F5D"/>
    <w:rsid w:val="002F502F"/>
    <w:rsid w:val="002F7348"/>
    <w:rsid w:val="002F785A"/>
    <w:rsid w:val="002F7E1C"/>
    <w:rsid w:val="00300AF5"/>
    <w:rsid w:val="00300D45"/>
    <w:rsid w:val="003019E5"/>
    <w:rsid w:val="00301A39"/>
    <w:rsid w:val="00301E9A"/>
    <w:rsid w:val="00303D3C"/>
    <w:rsid w:val="00304E58"/>
    <w:rsid w:val="00305D38"/>
    <w:rsid w:val="00306C9E"/>
    <w:rsid w:val="003077F2"/>
    <w:rsid w:val="00310619"/>
    <w:rsid w:val="003106FD"/>
    <w:rsid w:val="00311124"/>
    <w:rsid w:val="003125BA"/>
    <w:rsid w:val="00313DA0"/>
    <w:rsid w:val="003143EC"/>
    <w:rsid w:val="00315219"/>
    <w:rsid w:val="00316100"/>
    <w:rsid w:val="00316D13"/>
    <w:rsid w:val="00317584"/>
    <w:rsid w:val="00320297"/>
    <w:rsid w:val="0032051E"/>
    <w:rsid w:val="00320939"/>
    <w:rsid w:val="00321A70"/>
    <w:rsid w:val="00321AF6"/>
    <w:rsid w:val="00322817"/>
    <w:rsid w:val="00322851"/>
    <w:rsid w:val="00322DF7"/>
    <w:rsid w:val="00322E03"/>
    <w:rsid w:val="00324C9F"/>
    <w:rsid w:val="00325284"/>
    <w:rsid w:val="00325E08"/>
    <w:rsid w:val="003270B6"/>
    <w:rsid w:val="003300CF"/>
    <w:rsid w:val="00330346"/>
    <w:rsid w:val="00330472"/>
    <w:rsid w:val="0033285F"/>
    <w:rsid w:val="00333352"/>
    <w:rsid w:val="00334142"/>
    <w:rsid w:val="0033443C"/>
    <w:rsid w:val="003363AD"/>
    <w:rsid w:val="003363F0"/>
    <w:rsid w:val="00336D36"/>
    <w:rsid w:val="00336E8F"/>
    <w:rsid w:val="0033718F"/>
    <w:rsid w:val="00337423"/>
    <w:rsid w:val="00340667"/>
    <w:rsid w:val="00340EB8"/>
    <w:rsid w:val="00341D72"/>
    <w:rsid w:val="00342FDD"/>
    <w:rsid w:val="00343685"/>
    <w:rsid w:val="00344E15"/>
    <w:rsid w:val="003461E8"/>
    <w:rsid w:val="00346AEF"/>
    <w:rsid w:val="00350806"/>
    <w:rsid w:val="0035239F"/>
    <w:rsid w:val="0035483A"/>
    <w:rsid w:val="00354922"/>
    <w:rsid w:val="003557F6"/>
    <w:rsid w:val="00355829"/>
    <w:rsid w:val="00355A37"/>
    <w:rsid w:val="003602C9"/>
    <w:rsid w:val="00360A12"/>
    <w:rsid w:val="00361F2F"/>
    <w:rsid w:val="00363C16"/>
    <w:rsid w:val="00364092"/>
    <w:rsid w:val="003710A5"/>
    <w:rsid w:val="00371273"/>
    <w:rsid w:val="00371624"/>
    <w:rsid w:val="00372426"/>
    <w:rsid w:val="003727C0"/>
    <w:rsid w:val="0037333C"/>
    <w:rsid w:val="0037408D"/>
    <w:rsid w:val="00374971"/>
    <w:rsid w:val="00374B45"/>
    <w:rsid w:val="003753E3"/>
    <w:rsid w:val="00375E85"/>
    <w:rsid w:val="00376B82"/>
    <w:rsid w:val="003775D1"/>
    <w:rsid w:val="00377C60"/>
    <w:rsid w:val="0038079F"/>
    <w:rsid w:val="0038133C"/>
    <w:rsid w:val="003820CF"/>
    <w:rsid w:val="00382109"/>
    <w:rsid w:val="00383021"/>
    <w:rsid w:val="00383978"/>
    <w:rsid w:val="003850B6"/>
    <w:rsid w:val="00385265"/>
    <w:rsid w:val="00386F33"/>
    <w:rsid w:val="0038715D"/>
    <w:rsid w:val="00387876"/>
    <w:rsid w:val="00390D51"/>
    <w:rsid w:val="003913F8"/>
    <w:rsid w:val="00391894"/>
    <w:rsid w:val="00392FBE"/>
    <w:rsid w:val="00395434"/>
    <w:rsid w:val="00395475"/>
    <w:rsid w:val="00395E33"/>
    <w:rsid w:val="0039611E"/>
    <w:rsid w:val="00396D29"/>
    <w:rsid w:val="003A05F6"/>
    <w:rsid w:val="003A172D"/>
    <w:rsid w:val="003A1D2E"/>
    <w:rsid w:val="003A2BD3"/>
    <w:rsid w:val="003A35EA"/>
    <w:rsid w:val="003A3653"/>
    <w:rsid w:val="003A3852"/>
    <w:rsid w:val="003A39EF"/>
    <w:rsid w:val="003A50DD"/>
    <w:rsid w:val="003A51ED"/>
    <w:rsid w:val="003A5764"/>
    <w:rsid w:val="003A5FD7"/>
    <w:rsid w:val="003A620A"/>
    <w:rsid w:val="003A67EA"/>
    <w:rsid w:val="003A6F5B"/>
    <w:rsid w:val="003A77BF"/>
    <w:rsid w:val="003B06B8"/>
    <w:rsid w:val="003B072B"/>
    <w:rsid w:val="003B1007"/>
    <w:rsid w:val="003B352C"/>
    <w:rsid w:val="003B3744"/>
    <w:rsid w:val="003B3AF9"/>
    <w:rsid w:val="003B3CD6"/>
    <w:rsid w:val="003B3FFE"/>
    <w:rsid w:val="003B5090"/>
    <w:rsid w:val="003B63CA"/>
    <w:rsid w:val="003B683D"/>
    <w:rsid w:val="003B71A8"/>
    <w:rsid w:val="003B727E"/>
    <w:rsid w:val="003C065D"/>
    <w:rsid w:val="003C07C4"/>
    <w:rsid w:val="003C1404"/>
    <w:rsid w:val="003C1962"/>
    <w:rsid w:val="003C1B0D"/>
    <w:rsid w:val="003C1D12"/>
    <w:rsid w:val="003C4231"/>
    <w:rsid w:val="003C572A"/>
    <w:rsid w:val="003C6639"/>
    <w:rsid w:val="003C6958"/>
    <w:rsid w:val="003C76B2"/>
    <w:rsid w:val="003D0301"/>
    <w:rsid w:val="003D08AB"/>
    <w:rsid w:val="003D1CF7"/>
    <w:rsid w:val="003D228F"/>
    <w:rsid w:val="003D248B"/>
    <w:rsid w:val="003D3D68"/>
    <w:rsid w:val="003D3E37"/>
    <w:rsid w:val="003D424C"/>
    <w:rsid w:val="003D53EC"/>
    <w:rsid w:val="003D6724"/>
    <w:rsid w:val="003D76F1"/>
    <w:rsid w:val="003D7A4F"/>
    <w:rsid w:val="003E0A52"/>
    <w:rsid w:val="003E0FEF"/>
    <w:rsid w:val="003E1905"/>
    <w:rsid w:val="003E199B"/>
    <w:rsid w:val="003E2A31"/>
    <w:rsid w:val="003E2C46"/>
    <w:rsid w:val="003E2EAB"/>
    <w:rsid w:val="003E458A"/>
    <w:rsid w:val="003E4ECF"/>
    <w:rsid w:val="003E758A"/>
    <w:rsid w:val="003E75AF"/>
    <w:rsid w:val="003E78B0"/>
    <w:rsid w:val="003E7F80"/>
    <w:rsid w:val="003F06CD"/>
    <w:rsid w:val="003F2030"/>
    <w:rsid w:val="003F47E3"/>
    <w:rsid w:val="003F4DDF"/>
    <w:rsid w:val="003F62F5"/>
    <w:rsid w:val="00402FB8"/>
    <w:rsid w:val="00403D7C"/>
    <w:rsid w:val="00403EA1"/>
    <w:rsid w:val="00404433"/>
    <w:rsid w:val="00404C1E"/>
    <w:rsid w:val="00405843"/>
    <w:rsid w:val="00405EB1"/>
    <w:rsid w:val="00407D66"/>
    <w:rsid w:val="004103EA"/>
    <w:rsid w:val="0041146C"/>
    <w:rsid w:val="00411B7A"/>
    <w:rsid w:val="00412156"/>
    <w:rsid w:val="00412ABD"/>
    <w:rsid w:val="00414672"/>
    <w:rsid w:val="004157FE"/>
    <w:rsid w:val="00415860"/>
    <w:rsid w:val="00415916"/>
    <w:rsid w:val="004167F3"/>
    <w:rsid w:val="00416810"/>
    <w:rsid w:val="00417ED7"/>
    <w:rsid w:val="00420082"/>
    <w:rsid w:val="00420521"/>
    <w:rsid w:val="0042310B"/>
    <w:rsid w:val="0042313A"/>
    <w:rsid w:val="00424021"/>
    <w:rsid w:val="00425ACA"/>
    <w:rsid w:val="0042696C"/>
    <w:rsid w:val="00427332"/>
    <w:rsid w:val="00427CFD"/>
    <w:rsid w:val="0043277C"/>
    <w:rsid w:val="0043369A"/>
    <w:rsid w:val="004351A2"/>
    <w:rsid w:val="00435835"/>
    <w:rsid w:val="004364FE"/>
    <w:rsid w:val="00437D2B"/>
    <w:rsid w:val="004400B6"/>
    <w:rsid w:val="004433F1"/>
    <w:rsid w:val="00444341"/>
    <w:rsid w:val="0044488C"/>
    <w:rsid w:val="00444BAE"/>
    <w:rsid w:val="004451CC"/>
    <w:rsid w:val="00445D25"/>
    <w:rsid w:val="00446627"/>
    <w:rsid w:val="0045049B"/>
    <w:rsid w:val="0045362D"/>
    <w:rsid w:val="004545DD"/>
    <w:rsid w:val="004545E2"/>
    <w:rsid w:val="00454646"/>
    <w:rsid w:val="004548BA"/>
    <w:rsid w:val="004550C2"/>
    <w:rsid w:val="00455B80"/>
    <w:rsid w:val="00456432"/>
    <w:rsid w:val="00461279"/>
    <w:rsid w:val="00463765"/>
    <w:rsid w:val="00463FC4"/>
    <w:rsid w:val="004646E4"/>
    <w:rsid w:val="00464BBF"/>
    <w:rsid w:val="004652F1"/>
    <w:rsid w:val="004652F5"/>
    <w:rsid w:val="00467501"/>
    <w:rsid w:val="00467635"/>
    <w:rsid w:val="0046764E"/>
    <w:rsid w:val="00467FC4"/>
    <w:rsid w:val="00470BED"/>
    <w:rsid w:val="00471BC7"/>
    <w:rsid w:val="00471F9C"/>
    <w:rsid w:val="00473167"/>
    <w:rsid w:val="00473655"/>
    <w:rsid w:val="004741C3"/>
    <w:rsid w:val="004761B5"/>
    <w:rsid w:val="00476875"/>
    <w:rsid w:val="00477FFB"/>
    <w:rsid w:val="00480FD2"/>
    <w:rsid w:val="004813D1"/>
    <w:rsid w:val="004817F9"/>
    <w:rsid w:val="00482CBF"/>
    <w:rsid w:val="004851E6"/>
    <w:rsid w:val="004857E5"/>
    <w:rsid w:val="00485E61"/>
    <w:rsid w:val="00487324"/>
    <w:rsid w:val="00487862"/>
    <w:rsid w:val="00487DEB"/>
    <w:rsid w:val="00490246"/>
    <w:rsid w:val="004907F9"/>
    <w:rsid w:val="00490DCB"/>
    <w:rsid w:val="00492E52"/>
    <w:rsid w:val="0049309A"/>
    <w:rsid w:val="00493AD1"/>
    <w:rsid w:val="00493DB8"/>
    <w:rsid w:val="00493F91"/>
    <w:rsid w:val="004945B0"/>
    <w:rsid w:val="0049519A"/>
    <w:rsid w:val="00495384"/>
    <w:rsid w:val="00495A0D"/>
    <w:rsid w:val="00495EAD"/>
    <w:rsid w:val="00497BC2"/>
    <w:rsid w:val="004A17E3"/>
    <w:rsid w:val="004A2411"/>
    <w:rsid w:val="004A2910"/>
    <w:rsid w:val="004A2E34"/>
    <w:rsid w:val="004A37E6"/>
    <w:rsid w:val="004A690A"/>
    <w:rsid w:val="004A79D8"/>
    <w:rsid w:val="004B0077"/>
    <w:rsid w:val="004B1304"/>
    <w:rsid w:val="004B2386"/>
    <w:rsid w:val="004B46E2"/>
    <w:rsid w:val="004B67F2"/>
    <w:rsid w:val="004C14ED"/>
    <w:rsid w:val="004C17F1"/>
    <w:rsid w:val="004C48E7"/>
    <w:rsid w:val="004C56FF"/>
    <w:rsid w:val="004C5857"/>
    <w:rsid w:val="004C6F86"/>
    <w:rsid w:val="004D0405"/>
    <w:rsid w:val="004D061D"/>
    <w:rsid w:val="004D0FAA"/>
    <w:rsid w:val="004D3D55"/>
    <w:rsid w:val="004D3DF4"/>
    <w:rsid w:val="004D74CA"/>
    <w:rsid w:val="004D7605"/>
    <w:rsid w:val="004D7DE9"/>
    <w:rsid w:val="004E25EE"/>
    <w:rsid w:val="004E34E9"/>
    <w:rsid w:val="004E696E"/>
    <w:rsid w:val="004E6A50"/>
    <w:rsid w:val="004E6C76"/>
    <w:rsid w:val="004E6CD8"/>
    <w:rsid w:val="004E70E9"/>
    <w:rsid w:val="004F0679"/>
    <w:rsid w:val="004F0AFA"/>
    <w:rsid w:val="004F1747"/>
    <w:rsid w:val="004F1980"/>
    <w:rsid w:val="004F19F7"/>
    <w:rsid w:val="004F4CD6"/>
    <w:rsid w:val="004F526B"/>
    <w:rsid w:val="004F6B09"/>
    <w:rsid w:val="004F7BED"/>
    <w:rsid w:val="00500B91"/>
    <w:rsid w:val="00500DDE"/>
    <w:rsid w:val="00500F2F"/>
    <w:rsid w:val="00501367"/>
    <w:rsid w:val="005020D0"/>
    <w:rsid w:val="00502B68"/>
    <w:rsid w:val="00502C7B"/>
    <w:rsid w:val="00502DE9"/>
    <w:rsid w:val="00503447"/>
    <w:rsid w:val="005034F3"/>
    <w:rsid w:val="00504C1B"/>
    <w:rsid w:val="0050528B"/>
    <w:rsid w:val="005056FA"/>
    <w:rsid w:val="0050700B"/>
    <w:rsid w:val="005119DA"/>
    <w:rsid w:val="005119F6"/>
    <w:rsid w:val="00511F27"/>
    <w:rsid w:val="005126F9"/>
    <w:rsid w:val="005133C7"/>
    <w:rsid w:val="00514274"/>
    <w:rsid w:val="00515645"/>
    <w:rsid w:val="00516769"/>
    <w:rsid w:val="0051796C"/>
    <w:rsid w:val="00517A29"/>
    <w:rsid w:val="005207F7"/>
    <w:rsid w:val="00521208"/>
    <w:rsid w:val="00521CD6"/>
    <w:rsid w:val="00523960"/>
    <w:rsid w:val="005246B3"/>
    <w:rsid w:val="0052568B"/>
    <w:rsid w:val="005264CB"/>
    <w:rsid w:val="00526BBB"/>
    <w:rsid w:val="00527967"/>
    <w:rsid w:val="00527D75"/>
    <w:rsid w:val="005316E9"/>
    <w:rsid w:val="00531F23"/>
    <w:rsid w:val="00532278"/>
    <w:rsid w:val="00533389"/>
    <w:rsid w:val="00533990"/>
    <w:rsid w:val="00534481"/>
    <w:rsid w:val="00534A55"/>
    <w:rsid w:val="005379A7"/>
    <w:rsid w:val="00540490"/>
    <w:rsid w:val="00540BFD"/>
    <w:rsid w:val="005414D8"/>
    <w:rsid w:val="00541702"/>
    <w:rsid w:val="00541982"/>
    <w:rsid w:val="00541F0A"/>
    <w:rsid w:val="0054311F"/>
    <w:rsid w:val="00543BBA"/>
    <w:rsid w:val="00545755"/>
    <w:rsid w:val="00547D04"/>
    <w:rsid w:val="00547F73"/>
    <w:rsid w:val="00551CB3"/>
    <w:rsid w:val="00551E23"/>
    <w:rsid w:val="005528D3"/>
    <w:rsid w:val="00552B0C"/>
    <w:rsid w:val="00553F92"/>
    <w:rsid w:val="00554D96"/>
    <w:rsid w:val="005551A5"/>
    <w:rsid w:val="00555B04"/>
    <w:rsid w:val="00555D66"/>
    <w:rsid w:val="00556141"/>
    <w:rsid w:val="0055699B"/>
    <w:rsid w:val="00557553"/>
    <w:rsid w:val="005600D9"/>
    <w:rsid w:val="00560A7A"/>
    <w:rsid w:val="00561EB0"/>
    <w:rsid w:val="0056395E"/>
    <w:rsid w:val="00564EE1"/>
    <w:rsid w:val="00564F8D"/>
    <w:rsid w:val="00567FA7"/>
    <w:rsid w:val="0057078A"/>
    <w:rsid w:val="00572FD5"/>
    <w:rsid w:val="0057308A"/>
    <w:rsid w:val="00573570"/>
    <w:rsid w:val="005805D0"/>
    <w:rsid w:val="00582B3F"/>
    <w:rsid w:val="005834D7"/>
    <w:rsid w:val="00590E7E"/>
    <w:rsid w:val="0059172E"/>
    <w:rsid w:val="0059295E"/>
    <w:rsid w:val="00593028"/>
    <w:rsid w:val="005932BF"/>
    <w:rsid w:val="00593BBF"/>
    <w:rsid w:val="0059623B"/>
    <w:rsid w:val="00596825"/>
    <w:rsid w:val="005A0C1B"/>
    <w:rsid w:val="005A1757"/>
    <w:rsid w:val="005A17FB"/>
    <w:rsid w:val="005A2762"/>
    <w:rsid w:val="005A2A85"/>
    <w:rsid w:val="005A4060"/>
    <w:rsid w:val="005A4533"/>
    <w:rsid w:val="005A4540"/>
    <w:rsid w:val="005A48A2"/>
    <w:rsid w:val="005A7738"/>
    <w:rsid w:val="005A7807"/>
    <w:rsid w:val="005A7B50"/>
    <w:rsid w:val="005A8A33"/>
    <w:rsid w:val="005B229E"/>
    <w:rsid w:val="005B3925"/>
    <w:rsid w:val="005B3BF0"/>
    <w:rsid w:val="005B4123"/>
    <w:rsid w:val="005B5369"/>
    <w:rsid w:val="005B5817"/>
    <w:rsid w:val="005B6BEE"/>
    <w:rsid w:val="005B7A59"/>
    <w:rsid w:val="005C1310"/>
    <w:rsid w:val="005C141B"/>
    <w:rsid w:val="005C36DE"/>
    <w:rsid w:val="005C3C3B"/>
    <w:rsid w:val="005C3D06"/>
    <w:rsid w:val="005C3E49"/>
    <w:rsid w:val="005C3F57"/>
    <w:rsid w:val="005C4656"/>
    <w:rsid w:val="005C6979"/>
    <w:rsid w:val="005C73ED"/>
    <w:rsid w:val="005C7935"/>
    <w:rsid w:val="005D0307"/>
    <w:rsid w:val="005D0637"/>
    <w:rsid w:val="005D288F"/>
    <w:rsid w:val="005D36D5"/>
    <w:rsid w:val="005D53DD"/>
    <w:rsid w:val="005D5F68"/>
    <w:rsid w:val="005E0448"/>
    <w:rsid w:val="005E1187"/>
    <w:rsid w:val="005E16E0"/>
    <w:rsid w:val="005E35E5"/>
    <w:rsid w:val="005E3EF4"/>
    <w:rsid w:val="005E40F3"/>
    <w:rsid w:val="005E46AC"/>
    <w:rsid w:val="005E46CE"/>
    <w:rsid w:val="005E51C7"/>
    <w:rsid w:val="005E6C56"/>
    <w:rsid w:val="005F2C67"/>
    <w:rsid w:val="005F55FF"/>
    <w:rsid w:val="005F63CE"/>
    <w:rsid w:val="005F7340"/>
    <w:rsid w:val="005F786F"/>
    <w:rsid w:val="00601160"/>
    <w:rsid w:val="00601F43"/>
    <w:rsid w:val="00604BBA"/>
    <w:rsid w:val="00606838"/>
    <w:rsid w:val="00606C26"/>
    <w:rsid w:val="00606FD6"/>
    <w:rsid w:val="00607431"/>
    <w:rsid w:val="0060792B"/>
    <w:rsid w:val="00611638"/>
    <w:rsid w:val="006117E3"/>
    <w:rsid w:val="006120F2"/>
    <w:rsid w:val="006126BB"/>
    <w:rsid w:val="00613D30"/>
    <w:rsid w:val="006145CA"/>
    <w:rsid w:val="00616151"/>
    <w:rsid w:val="006169FD"/>
    <w:rsid w:val="006170AA"/>
    <w:rsid w:val="0061771B"/>
    <w:rsid w:val="006178FF"/>
    <w:rsid w:val="00617C21"/>
    <w:rsid w:val="0062019C"/>
    <w:rsid w:val="006207CE"/>
    <w:rsid w:val="00620FD3"/>
    <w:rsid w:val="00621FA5"/>
    <w:rsid w:val="00622435"/>
    <w:rsid w:val="0062255A"/>
    <w:rsid w:val="0062553B"/>
    <w:rsid w:val="00625989"/>
    <w:rsid w:val="00625F1C"/>
    <w:rsid w:val="0062782F"/>
    <w:rsid w:val="00627DDC"/>
    <w:rsid w:val="0063018A"/>
    <w:rsid w:val="006303FB"/>
    <w:rsid w:val="00630CC0"/>
    <w:rsid w:val="006310CC"/>
    <w:rsid w:val="0063217B"/>
    <w:rsid w:val="006347EC"/>
    <w:rsid w:val="006349F7"/>
    <w:rsid w:val="00637982"/>
    <w:rsid w:val="00637FDB"/>
    <w:rsid w:val="00640636"/>
    <w:rsid w:val="00640AA7"/>
    <w:rsid w:val="00641F2F"/>
    <w:rsid w:val="00641FF4"/>
    <w:rsid w:val="00643AAC"/>
    <w:rsid w:val="0064472D"/>
    <w:rsid w:val="0064497D"/>
    <w:rsid w:val="00644CC4"/>
    <w:rsid w:val="00650E17"/>
    <w:rsid w:val="00652A3D"/>
    <w:rsid w:val="0065346A"/>
    <w:rsid w:val="006538BA"/>
    <w:rsid w:val="00654C6E"/>
    <w:rsid w:val="0065517C"/>
    <w:rsid w:val="0065554B"/>
    <w:rsid w:val="0065558F"/>
    <w:rsid w:val="00655732"/>
    <w:rsid w:val="00655822"/>
    <w:rsid w:val="006624EA"/>
    <w:rsid w:val="00664109"/>
    <w:rsid w:val="00664A58"/>
    <w:rsid w:val="006671F2"/>
    <w:rsid w:val="00671AC1"/>
    <w:rsid w:val="00671D19"/>
    <w:rsid w:val="006726B1"/>
    <w:rsid w:val="00672B50"/>
    <w:rsid w:val="00672C8C"/>
    <w:rsid w:val="00673ABC"/>
    <w:rsid w:val="00673ADC"/>
    <w:rsid w:val="00673BEB"/>
    <w:rsid w:val="006762C1"/>
    <w:rsid w:val="00677B12"/>
    <w:rsid w:val="00677E87"/>
    <w:rsid w:val="00681774"/>
    <w:rsid w:val="00682D00"/>
    <w:rsid w:val="00683FAB"/>
    <w:rsid w:val="006843A3"/>
    <w:rsid w:val="00685377"/>
    <w:rsid w:val="00685B7F"/>
    <w:rsid w:val="006879E1"/>
    <w:rsid w:val="0069145C"/>
    <w:rsid w:val="0069169C"/>
    <w:rsid w:val="00692923"/>
    <w:rsid w:val="0069337F"/>
    <w:rsid w:val="0069424D"/>
    <w:rsid w:val="00694B2B"/>
    <w:rsid w:val="00694C2D"/>
    <w:rsid w:val="0069652A"/>
    <w:rsid w:val="006A0203"/>
    <w:rsid w:val="006A1C29"/>
    <w:rsid w:val="006A352C"/>
    <w:rsid w:val="006A45C1"/>
    <w:rsid w:val="006A46E3"/>
    <w:rsid w:val="006A4707"/>
    <w:rsid w:val="006A501B"/>
    <w:rsid w:val="006A5878"/>
    <w:rsid w:val="006A642D"/>
    <w:rsid w:val="006A6A79"/>
    <w:rsid w:val="006A6BF7"/>
    <w:rsid w:val="006B0E45"/>
    <w:rsid w:val="006B1836"/>
    <w:rsid w:val="006B18DD"/>
    <w:rsid w:val="006B1E0D"/>
    <w:rsid w:val="006B3F75"/>
    <w:rsid w:val="006B41A2"/>
    <w:rsid w:val="006B486F"/>
    <w:rsid w:val="006B48B9"/>
    <w:rsid w:val="006B5651"/>
    <w:rsid w:val="006B59AE"/>
    <w:rsid w:val="006B5AAD"/>
    <w:rsid w:val="006B759D"/>
    <w:rsid w:val="006C000B"/>
    <w:rsid w:val="006C2899"/>
    <w:rsid w:val="006C364E"/>
    <w:rsid w:val="006C3EFF"/>
    <w:rsid w:val="006C512E"/>
    <w:rsid w:val="006C5BD7"/>
    <w:rsid w:val="006C7FCA"/>
    <w:rsid w:val="006D002E"/>
    <w:rsid w:val="006D1A85"/>
    <w:rsid w:val="006D4926"/>
    <w:rsid w:val="006D51CB"/>
    <w:rsid w:val="006D5C09"/>
    <w:rsid w:val="006D5F49"/>
    <w:rsid w:val="006D7772"/>
    <w:rsid w:val="006D7B22"/>
    <w:rsid w:val="006E2030"/>
    <w:rsid w:val="006E2EB6"/>
    <w:rsid w:val="006E3B86"/>
    <w:rsid w:val="006E4BDC"/>
    <w:rsid w:val="006E4D10"/>
    <w:rsid w:val="006E4DDD"/>
    <w:rsid w:val="006E726A"/>
    <w:rsid w:val="006E78B2"/>
    <w:rsid w:val="006E7DE6"/>
    <w:rsid w:val="006F1570"/>
    <w:rsid w:val="006F4552"/>
    <w:rsid w:val="006F6111"/>
    <w:rsid w:val="006F67B7"/>
    <w:rsid w:val="006F7323"/>
    <w:rsid w:val="006F79D1"/>
    <w:rsid w:val="0070121B"/>
    <w:rsid w:val="00702BBF"/>
    <w:rsid w:val="00703045"/>
    <w:rsid w:val="00703347"/>
    <w:rsid w:val="007048FD"/>
    <w:rsid w:val="00704AFC"/>
    <w:rsid w:val="0070673D"/>
    <w:rsid w:val="00707BF3"/>
    <w:rsid w:val="00707D29"/>
    <w:rsid w:val="00710279"/>
    <w:rsid w:val="00710ABA"/>
    <w:rsid w:val="007120EA"/>
    <w:rsid w:val="00712965"/>
    <w:rsid w:val="007131B3"/>
    <w:rsid w:val="00713C9E"/>
    <w:rsid w:val="007154DD"/>
    <w:rsid w:val="0071599E"/>
    <w:rsid w:val="00715A7D"/>
    <w:rsid w:val="00715ED3"/>
    <w:rsid w:val="00715F07"/>
    <w:rsid w:val="007166E4"/>
    <w:rsid w:val="0071673E"/>
    <w:rsid w:val="00722E9A"/>
    <w:rsid w:val="007260F1"/>
    <w:rsid w:val="00726D5E"/>
    <w:rsid w:val="00727080"/>
    <w:rsid w:val="007276E8"/>
    <w:rsid w:val="007278D1"/>
    <w:rsid w:val="00730AF5"/>
    <w:rsid w:val="00730D16"/>
    <w:rsid w:val="0073176B"/>
    <w:rsid w:val="00731B46"/>
    <w:rsid w:val="00731DEE"/>
    <w:rsid w:val="00732E2B"/>
    <w:rsid w:val="00733133"/>
    <w:rsid w:val="00733816"/>
    <w:rsid w:val="007357A7"/>
    <w:rsid w:val="0073617C"/>
    <w:rsid w:val="00736BA5"/>
    <w:rsid w:val="0074077D"/>
    <w:rsid w:val="00740E7E"/>
    <w:rsid w:val="00741E34"/>
    <w:rsid w:val="00742458"/>
    <w:rsid w:val="00743836"/>
    <w:rsid w:val="00743C07"/>
    <w:rsid w:val="00744AB9"/>
    <w:rsid w:val="00744B88"/>
    <w:rsid w:val="00745E46"/>
    <w:rsid w:val="007470E5"/>
    <w:rsid w:val="00747453"/>
    <w:rsid w:val="0075033B"/>
    <w:rsid w:val="0075128D"/>
    <w:rsid w:val="007527AA"/>
    <w:rsid w:val="00752C02"/>
    <w:rsid w:val="00752D10"/>
    <w:rsid w:val="007534D5"/>
    <w:rsid w:val="0075593C"/>
    <w:rsid w:val="007567E4"/>
    <w:rsid w:val="00757531"/>
    <w:rsid w:val="007575B7"/>
    <w:rsid w:val="007578DA"/>
    <w:rsid w:val="0076011A"/>
    <w:rsid w:val="00761038"/>
    <w:rsid w:val="00761F52"/>
    <w:rsid w:val="00761FC2"/>
    <w:rsid w:val="007626AA"/>
    <w:rsid w:val="00763858"/>
    <w:rsid w:val="00764B8A"/>
    <w:rsid w:val="00765701"/>
    <w:rsid w:val="00765816"/>
    <w:rsid w:val="00765818"/>
    <w:rsid w:val="00766E5E"/>
    <w:rsid w:val="00766E9C"/>
    <w:rsid w:val="00767390"/>
    <w:rsid w:val="00767F1B"/>
    <w:rsid w:val="0077049C"/>
    <w:rsid w:val="00770543"/>
    <w:rsid w:val="00770C87"/>
    <w:rsid w:val="00770DEF"/>
    <w:rsid w:val="0077134E"/>
    <w:rsid w:val="007719B6"/>
    <w:rsid w:val="00771D8D"/>
    <w:rsid w:val="007720CC"/>
    <w:rsid w:val="007724F8"/>
    <w:rsid w:val="007726E4"/>
    <w:rsid w:val="00773C8A"/>
    <w:rsid w:val="007758C1"/>
    <w:rsid w:val="00776244"/>
    <w:rsid w:val="0077723B"/>
    <w:rsid w:val="00777305"/>
    <w:rsid w:val="0077784D"/>
    <w:rsid w:val="00777E39"/>
    <w:rsid w:val="007806FE"/>
    <w:rsid w:val="00780C1D"/>
    <w:rsid w:val="0078173A"/>
    <w:rsid w:val="00781EAB"/>
    <w:rsid w:val="00782161"/>
    <w:rsid w:val="00782CA9"/>
    <w:rsid w:val="007842B6"/>
    <w:rsid w:val="0078546A"/>
    <w:rsid w:val="007856C5"/>
    <w:rsid w:val="00785779"/>
    <w:rsid w:val="00785CBE"/>
    <w:rsid w:val="00786159"/>
    <w:rsid w:val="00786492"/>
    <w:rsid w:val="0079068C"/>
    <w:rsid w:val="00791072"/>
    <w:rsid w:val="00791204"/>
    <w:rsid w:val="007915AC"/>
    <w:rsid w:val="0079339F"/>
    <w:rsid w:val="00794A84"/>
    <w:rsid w:val="00795834"/>
    <w:rsid w:val="007960B4"/>
    <w:rsid w:val="00796D11"/>
    <w:rsid w:val="007A02E8"/>
    <w:rsid w:val="007A0394"/>
    <w:rsid w:val="007A0738"/>
    <w:rsid w:val="007A1129"/>
    <w:rsid w:val="007A151E"/>
    <w:rsid w:val="007A32D6"/>
    <w:rsid w:val="007A338A"/>
    <w:rsid w:val="007A553D"/>
    <w:rsid w:val="007A5C5C"/>
    <w:rsid w:val="007A5C8D"/>
    <w:rsid w:val="007A65B3"/>
    <w:rsid w:val="007A6A06"/>
    <w:rsid w:val="007A6CDE"/>
    <w:rsid w:val="007A6EE1"/>
    <w:rsid w:val="007A72E6"/>
    <w:rsid w:val="007A73BE"/>
    <w:rsid w:val="007B2230"/>
    <w:rsid w:val="007B3B38"/>
    <w:rsid w:val="007B43F8"/>
    <w:rsid w:val="007B4530"/>
    <w:rsid w:val="007B51D4"/>
    <w:rsid w:val="007B6ED2"/>
    <w:rsid w:val="007B7C2B"/>
    <w:rsid w:val="007C0387"/>
    <w:rsid w:val="007C1A3E"/>
    <w:rsid w:val="007C1B7F"/>
    <w:rsid w:val="007C1CD9"/>
    <w:rsid w:val="007C22C2"/>
    <w:rsid w:val="007C2653"/>
    <w:rsid w:val="007C5522"/>
    <w:rsid w:val="007C61F3"/>
    <w:rsid w:val="007C662B"/>
    <w:rsid w:val="007C79D3"/>
    <w:rsid w:val="007D0630"/>
    <w:rsid w:val="007D0B74"/>
    <w:rsid w:val="007D18A3"/>
    <w:rsid w:val="007D1E17"/>
    <w:rsid w:val="007D1F4A"/>
    <w:rsid w:val="007D23FD"/>
    <w:rsid w:val="007D2983"/>
    <w:rsid w:val="007D2D9C"/>
    <w:rsid w:val="007D3D5D"/>
    <w:rsid w:val="007D5D22"/>
    <w:rsid w:val="007D63A2"/>
    <w:rsid w:val="007D6EEC"/>
    <w:rsid w:val="007D7FBD"/>
    <w:rsid w:val="007E41DC"/>
    <w:rsid w:val="007E5484"/>
    <w:rsid w:val="007E58AA"/>
    <w:rsid w:val="007E5A41"/>
    <w:rsid w:val="007E5BED"/>
    <w:rsid w:val="007E6361"/>
    <w:rsid w:val="007E79B5"/>
    <w:rsid w:val="007E7C4A"/>
    <w:rsid w:val="007F02AA"/>
    <w:rsid w:val="007F052E"/>
    <w:rsid w:val="007F15A0"/>
    <w:rsid w:val="007F1717"/>
    <w:rsid w:val="007F247E"/>
    <w:rsid w:val="007F34E0"/>
    <w:rsid w:val="007F4FC1"/>
    <w:rsid w:val="007F5609"/>
    <w:rsid w:val="007F5668"/>
    <w:rsid w:val="007F5E43"/>
    <w:rsid w:val="008000E7"/>
    <w:rsid w:val="008014F1"/>
    <w:rsid w:val="008050BF"/>
    <w:rsid w:val="00806828"/>
    <w:rsid w:val="008075A1"/>
    <w:rsid w:val="008114BF"/>
    <w:rsid w:val="008114DA"/>
    <w:rsid w:val="0081157F"/>
    <w:rsid w:val="0081352B"/>
    <w:rsid w:val="00813563"/>
    <w:rsid w:val="00813AA0"/>
    <w:rsid w:val="0081511D"/>
    <w:rsid w:val="00815126"/>
    <w:rsid w:val="008151BD"/>
    <w:rsid w:val="008162EC"/>
    <w:rsid w:val="008171E3"/>
    <w:rsid w:val="00817A2B"/>
    <w:rsid w:val="00817B38"/>
    <w:rsid w:val="0082120B"/>
    <w:rsid w:val="00821464"/>
    <w:rsid w:val="008216D3"/>
    <w:rsid w:val="008217FC"/>
    <w:rsid w:val="00821E66"/>
    <w:rsid w:val="008224C8"/>
    <w:rsid w:val="008239BA"/>
    <w:rsid w:val="00824526"/>
    <w:rsid w:val="008259D6"/>
    <w:rsid w:val="00825EE2"/>
    <w:rsid w:val="008301D3"/>
    <w:rsid w:val="00831657"/>
    <w:rsid w:val="00833BDC"/>
    <w:rsid w:val="00834010"/>
    <w:rsid w:val="0083618E"/>
    <w:rsid w:val="00837475"/>
    <w:rsid w:val="008378AE"/>
    <w:rsid w:val="00837DA2"/>
    <w:rsid w:val="00840ED9"/>
    <w:rsid w:val="008418DF"/>
    <w:rsid w:val="00841939"/>
    <w:rsid w:val="00842B9A"/>
    <w:rsid w:val="0084633C"/>
    <w:rsid w:val="00847152"/>
    <w:rsid w:val="00850D31"/>
    <w:rsid w:val="008512F2"/>
    <w:rsid w:val="0085202C"/>
    <w:rsid w:val="0085285B"/>
    <w:rsid w:val="00853297"/>
    <w:rsid w:val="00853331"/>
    <w:rsid w:val="00853942"/>
    <w:rsid w:val="00853E9F"/>
    <w:rsid w:val="00853EEF"/>
    <w:rsid w:val="00854492"/>
    <w:rsid w:val="008549C4"/>
    <w:rsid w:val="00855EED"/>
    <w:rsid w:val="0085607F"/>
    <w:rsid w:val="00857A17"/>
    <w:rsid w:val="00857A97"/>
    <w:rsid w:val="008602FA"/>
    <w:rsid w:val="00860910"/>
    <w:rsid w:val="0086121A"/>
    <w:rsid w:val="00861716"/>
    <w:rsid w:val="00861725"/>
    <w:rsid w:val="00861795"/>
    <w:rsid w:val="00861BAB"/>
    <w:rsid w:val="00862445"/>
    <w:rsid w:val="00862E9D"/>
    <w:rsid w:val="008639C3"/>
    <w:rsid w:val="00864911"/>
    <w:rsid w:val="00867451"/>
    <w:rsid w:val="00867A0B"/>
    <w:rsid w:val="008705B7"/>
    <w:rsid w:val="00870FB1"/>
    <w:rsid w:val="00871F82"/>
    <w:rsid w:val="008731BE"/>
    <w:rsid w:val="008731C5"/>
    <w:rsid w:val="008733B6"/>
    <w:rsid w:val="0087378B"/>
    <w:rsid w:val="0087556F"/>
    <w:rsid w:val="008757A9"/>
    <w:rsid w:val="00875CDA"/>
    <w:rsid w:val="008763B6"/>
    <w:rsid w:val="00877DFE"/>
    <w:rsid w:val="00881FA8"/>
    <w:rsid w:val="00882A36"/>
    <w:rsid w:val="0088375E"/>
    <w:rsid w:val="008837BF"/>
    <w:rsid w:val="00883F84"/>
    <w:rsid w:val="0089199D"/>
    <w:rsid w:val="00893417"/>
    <w:rsid w:val="0089403B"/>
    <w:rsid w:val="008957BC"/>
    <w:rsid w:val="00896B23"/>
    <w:rsid w:val="00896B64"/>
    <w:rsid w:val="00897101"/>
    <w:rsid w:val="008973A9"/>
    <w:rsid w:val="008977FA"/>
    <w:rsid w:val="00897FDC"/>
    <w:rsid w:val="008A02B7"/>
    <w:rsid w:val="008A172A"/>
    <w:rsid w:val="008A39F7"/>
    <w:rsid w:val="008A3AA0"/>
    <w:rsid w:val="008A3EE7"/>
    <w:rsid w:val="008A439D"/>
    <w:rsid w:val="008A563D"/>
    <w:rsid w:val="008A61B9"/>
    <w:rsid w:val="008A6F90"/>
    <w:rsid w:val="008B115A"/>
    <w:rsid w:val="008B2793"/>
    <w:rsid w:val="008B4497"/>
    <w:rsid w:val="008B538D"/>
    <w:rsid w:val="008B59BE"/>
    <w:rsid w:val="008B5C95"/>
    <w:rsid w:val="008B6267"/>
    <w:rsid w:val="008B7547"/>
    <w:rsid w:val="008B75A2"/>
    <w:rsid w:val="008B760E"/>
    <w:rsid w:val="008C03D8"/>
    <w:rsid w:val="008C1C52"/>
    <w:rsid w:val="008C1E02"/>
    <w:rsid w:val="008C2B18"/>
    <w:rsid w:val="008C360C"/>
    <w:rsid w:val="008C48D8"/>
    <w:rsid w:val="008C505A"/>
    <w:rsid w:val="008C61EA"/>
    <w:rsid w:val="008C6AD5"/>
    <w:rsid w:val="008C7048"/>
    <w:rsid w:val="008D2285"/>
    <w:rsid w:val="008D3DAB"/>
    <w:rsid w:val="008D65E7"/>
    <w:rsid w:val="008E12A6"/>
    <w:rsid w:val="008E187A"/>
    <w:rsid w:val="008E199B"/>
    <w:rsid w:val="008E1A6E"/>
    <w:rsid w:val="008E2A7B"/>
    <w:rsid w:val="008E2B9C"/>
    <w:rsid w:val="008E3F4B"/>
    <w:rsid w:val="008E5747"/>
    <w:rsid w:val="008E5F85"/>
    <w:rsid w:val="008E72D2"/>
    <w:rsid w:val="008F22CF"/>
    <w:rsid w:val="008F27DA"/>
    <w:rsid w:val="008F3500"/>
    <w:rsid w:val="008F3DFC"/>
    <w:rsid w:val="008F3F96"/>
    <w:rsid w:val="008F4FE2"/>
    <w:rsid w:val="008F5AE7"/>
    <w:rsid w:val="008F65C6"/>
    <w:rsid w:val="008F6F47"/>
    <w:rsid w:val="008F766A"/>
    <w:rsid w:val="008F7FFB"/>
    <w:rsid w:val="009003E6"/>
    <w:rsid w:val="00900786"/>
    <w:rsid w:val="009008FD"/>
    <w:rsid w:val="00901183"/>
    <w:rsid w:val="009028B3"/>
    <w:rsid w:val="00903CC7"/>
    <w:rsid w:val="009043BF"/>
    <w:rsid w:val="0090480C"/>
    <w:rsid w:val="00905B3B"/>
    <w:rsid w:val="0090775A"/>
    <w:rsid w:val="0090791A"/>
    <w:rsid w:val="009100DC"/>
    <w:rsid w:val="0091017C"/>
    <w:rsid w:val="009105C5"/>
    <w:rsid w:val="00910657"/>
    <w:rsid w:val="00910917"/>
    <w:rsid w:val="00910C0F"/>
    <w:rsid w:val="00910E89"/>
    <w:rsid w:val="00911D21"/>
    <w:rsid w:val="00912B52"/>
    <w:rsid w:val="00913524"/>
    <w:rsid w:val="00914C00"/>
    <w:rsid w:val="00915BC0"/>
    <w:rsid w:val="00916200"/>
    <w:rsid w:val="0091702B"/>
    <w:rsid w:val="00920167"/>
    <w:rsid w:val="00920AF6"/>
    <w:rsid w:val="00920F0A"/>
    <w:rsid w:val="00921DCB"/>
    <w:rsid w:val="00922BAD"/>
    <w:rsid w:val="00923BDF"/>
    <w:rsid w:val="00924E01"/>
    <w:rsid w:val="0092553B"/>
    <w:rsid w:val="00926066"/>
    <w:rsid w:val="00927110"/>
    <w:rsid w:val="00930187"/>
    <w:rsid w:val="009308D5"/>
    <w:rsid w:val="00930E5C"/>
    <w:rsid w:val="009310A1"/>
    <w:rsid w:val="009316CA"/>
    <w:rsid w:val="00931F89"/>
    <w:rsid w:val="009333EA"/>
    <w:rsid w:val="0093352F"/>
    <w:rsid w:val="0093473A"/>
    <w:rsid w:val="009347CF"/>
    <w:rsid w:val="009367E3"/>
    <w:rsid w:val="00936816"/>
    <w:rsid w:val="009369AC"/>
    <w:rsid w:val="009407CD"/>
    <w:rsid w:val="009418AF"/>
    <w:rsid w:val="00941CB3"/>
    <w:rsid w:val="00943225"/>
    <w:rsid w:val="009434E3"/>
    <w:rsid w:val="00943B23"/>
    <w:rsid w:val="00943D00"/>
    <w:rsid w:val="00943F52"/>
    <w:rsid w:val="00944F76"/>
    <w:rsid w:val="00945A40"/>
    <w:rsid w:val="009465D9"/>
    <w:rsid w:val="00947293"/>
    <w:rsid w:val="00950482"/>
    <w:rsid w:val="00951449"/>
    <w:rsid w:val="00951879"/>
    <w:rsid w:val="00951B73"/>
    <w:rsid w:val="0095320D"/>
    <w:rsid w:val="00953216"/>
    <w:rsid w:val="00953A1B"/>
    <w:rsid w:val="00953B6D"/>
    <w:rsid w:val="00954489"/>
    <w:rsid w:val="00954682"/>
    <w:rsid w:val="0095561A"/>
    <w:rsid w:val="00956875"/>
    <w:rsid w:val="009607FF"/>
    <w:rsid w:val="009611B4"/>
    <w:rsid w:val="00963D38"/>
    <w:rsid w:val="009647C3"/>
    <w:rsid w:val="00964B06"/>
    <w:rsid w:val="00965D58"/>
    <w:rsid w:val="00965DC2"/>
    <w:rsid w:val="00966A9E"/>
    <w:rsid w:val="00967018"/>
    <w:rsid w:val="009670BB"/>
    <w:rsid w:val="00967906"/>
    <w:rsid w:val="00967D3E"/>
    <w:rsid w:val="0097103C"/>
    <w:rsid w:val="0097258B"/>
    <w:rsid w:val="00972AF0"/>
    <w:rsid w:val="00973FA4"/>
    <w:rsid w:val="009758C3"/>
    <w:rsid w:val="009772B6"/>
    <w:rsid w:val="009775F7"/>
    <w:rsid w:val="00977FE4"/>
    <w:rsid w:val="00980879"/>
    <w:rsid w:val="009810CD"/>
    <w:rsid w:val="0098115F"/>
    <w:rsid w:val="009823DC"/>
    <w:rsid w:val="009843F3"/>
    <w:rsid w:val="00985467"/>
    <w:rsid w:val="00985DF3"/>
    <w:rsid w:val="00986BFE"/>
    <w:rsid w:val="00986EEA"/>
    <w:rsid w:val="00987F98"/>
    <w:rsid w:val="00991FB9"/>
    <w:rsid w:val="009932AA"/>
    <w:rsid w:val="00996017"/>
    <w:rsid w:val="00996120"/>
    <w:rsid w:val="009966B8"/>
    <w:rsid w:val="0099775F"/>
    <w:rsid w:val="009A006A"/>
    <w:rsid w:val="009A2288"/>
    <w:rsid w:val="009A2DEA"/>
    <w:rsid w:val="009A4BF3"/>
    <w:rsid w:val="009A52BF"/>
    <w:rsid w:val="009A70A5"/>
    <w:rsid w:val="009A7EB8"/>
    <w:rsid w:val="009B08A8"/>
    <w:rsid w:val="009B0BC1"/>
    <w:rsid w:val="009B2FC5"/>
    <w:rsid w:val="009B353F"/>
    <w:rsid w:val="009B422F"/>
    <w:rsid w:val="009B4464"/>
    <w:rsid w:val="009B5420"/>
    <w:rsid w:val="009B57F6"/>
    <w:rsid w:val="009B791B"/>
    <w:rsid w:val="009C10BC"/>
    <w:rsid w:val="009C1611"/>
    <w:rsid w:val="009C17D7"/>
    <w:rsid w:val="009C1D95"/>
    <w:rsid w:val="009C2DB4"/>
    <w:rsid w:val="009C3337"/>
    <w:rsid w:val="009C3BD6"/>
    <w:rsid w:val="009C4436"/>
    <w:rsid w:val="009C4D6B"/>
    <w:rsid w:val="009C4F29"/>
    <w:rsid w:val="009C50CD"/>
    <w:rsid w:val="009C5F29"/>
    <w:rsid w:val="009C68DA"/>
    <w:rsid w:val="009C70AB"/>
    <w:rsid w:val="009D04C0"/>
    <w:rsid w:val="009D0BCE"/>
    <w:rsid w:val="009D1513"/>
    <w:rsid w:val="009D1CD5"/>
    <w:rsid w:val="009D2608"/>
    <w:rsid w:val="009D4B62"/>
    <w:rsid w:val="009D6E61"/>
    <w:rsid w:val="009E21BC"/>
    <w:rsid w:val="009E2852"/>
    <w:rsid w:val="009E28AB"/>
    <w:rsid w:val="009E3679"/>
    <w:rsid w:val="009E388B"/>
    <w:rsid w:val="009E782B"/>
    <w:rsid w:val="009E7DB0"/>
    <w:rsid w:val="009E7F0B"/>
    <w:rsid w:val="009F027C"/>
    <w:rsid w:val="009F0A08"/>
    <w:rsid w:val="009F0A7B"/>
    <w:rsid w:val="009F0E51"/>
    <w:rsid w:val="009F144C"/>
    <w:rsid w:val="009F18E6"/>
    <w:rsid w:val="009F26B2"/>
    <w:rsid w:val="009F336E"/>
    <w:rsid w:val="009F437C"/>
    <w:rsid w:val="009F68D5"/>
    <w:rsid w:val="009F6D5C"/>
    <w:rsid w:val="009F6E12"/>
    <w:rsid w:val="00A00C93"/>
    <w:rsid w:val="00A018A9"/>
    <w:rsid w:val="00A027C0"/>
    <w:rsid w:val="00A029B8"/>
    <w:rsid w:val="00A02CD8"/>
    <w:rsid w:val="00A046CF"/>
    <w:rsid w:val="00A05616"/>
    <w:rsid w:val="00A05C88"/>
    <w:rsid w:val="00A06419"/>
    <w:rsid w:val="00A069F5"/>
    <w:rsid w:val="00A06F81"/>
    <w:rsid w:val="00A0745B"/>
    <w:rsid w:val="00A07E77"/>
    <w:rsid w:val="00A1096A"/>
    <w:rsid w:val="00A10C0E"/>
    <w:rsid w:val="00A12219"/>
    <w:rsid w:val="00A1251A"/>
    <w:rsid w:val="00A12634"/>
    <w:rsid w:val="00A12CE1"/>
    <w:rsid w:val="00A12D59"/>
    <w:rsid w:val="00A138B7"/>
    <w:rsid w:val="00A13C50"/>
    <w:rsid w:val="00A13E73"/>
    <w:rsid w:val="00A15357"/>
    <w:rsid w:val="00A174CB"/>
    <w:rsid w:val="00A174E2"/>
    <w:rsid w:val="00A201D6"/>
    <w:rsid w:val="00A2091F"/>
    <w:rsid w:val="00A21A5E"/>
    <w:rsid w:val="00A21F3A"/>
    <w:rsid w:val="00A22A55"/>
    <w:rsid w:val="00A22D3E"/>
    <w:rsid w:val="00A23016"/>
    <w:rsid w:val="00A2406A"/>
    <w:rsid w:val="00A245DA"/>
    <w:rsid w:val="00A251C5"/>
    <w:rsid w:val="00A26C26"/>
    <w:rsid w:val="00A300C6"/>
    <w:rsid w:val="00A30AF6"/>
    <w:rsid w:val="00A30B63"/>
    <w:rsid w:val="00A310E6"/>
    <w:rsid w:val="00A31E43"/>
    <w:rsid w:val="00A325A7"/>
    <w:rsid w:val="00A32B13"/>
    <w:rsid w:val="00A34ABC"/>
    <w:rsid w:val="00A3755C"/>
    <w:rsid w:val="00A40979"/>
    <w:rsid w:val="00A41EFD"/>
    <w:rsid w:val="00A42CB6"/>
    <w:rsid w:val="00A441A2"/>
    <w:rsid w:val="00A44716"/>
    <w:rsid w:val="00A50F45"/>
    <w:rsid w:val="00A521AF"/>
    <w:rsid w:val="00A52377"/>
    <w:rsid w:val="00A5241F"/>
    <w:rsid w:val="00A542DF"/>
    <w:rsid w:val="00A54AD2"/>
    <w:rsid w:val="00A55554"/>
    <w:rsid w:val="00A5723A"/>
    <w:rsid w:val="00A600D9"/>
    <w:rsid w:val="00A61C7A"/>
    <w:rsid w:val="00A62199"/>
    <w:rsid w:val="00A62A92"/>
    <w:rsid w:val="00A62EF0"/>
    <w:rsid w:val="00A62F77"/>
    <w:rsid w:val="00A636A0"/>
    <w:rsid w:val="00A63EA9"/>
    <w:rsid w:val="00A65B78"/>
    <w:rsid w:val="00A664F0"/>
    <w:rsid w:val="00A67297"/>
    <w:rsid w:val="00A70AC9"/>
    <w:rsid w:val="00A70B18"/>
    <w:rsid w:val="00A72591"/>
    <w:rsid w:val="00A744E5"/>
    <w:rsid w:val="00A75995"/>
    <w:rsid w:val="00A763D9"/>
    <w:rsid w:val="00A7720F"/>
    <w:rsid w:val="00A77A51"/>
    <w:rsid w:val="00A824E3"/>
    <w:rsid w:val="00A82C5F"/>
    <w:rsid w:val="00A83480"/>
    <w:rsid w:val="00A83C7C"/>
    <w:rsid w:val="00A86196"/>
    <w:rsid w:val="00A879BA"/>
    <w:rsid w:val="00A87A7C"/>
    <w:rsid w:val="00A90953"/>
    <w:rsid w:val="00A916EA"/>
    <w:rsid w:val="00A92168"/>
    <w:rsid w:val="00A94547"/>
    <w:rsid w:val="00A94E17"/>
    <w:rsid w:val="00A94E3E"/>
    <w:rsid w:val="00A95781"/>
    <w:rsid w:val="00A9585A"/>
    <w:rsid w:val="00A95924"/>
    <w:rsid w:val="00A96F70"/>
    <w:rsid w:val="00A973A0"/>
    <w:rsid w:val="00A978CF"/>
    <w:rsid w:val="00A97ADC"/>
    <w:rsid w:val="00AA0258"/>
    <w:rsid w:val="00AA1DAB"/>
    <w:rsid w:val="00AA25C7"/>
    <w:rsid w:val="00AA2832"/>
    <w:rsid w:val="00AA64B7"/>
    <w:rsid w:val="00AA6B60"/>
    <w:rsid w:val="00AA6C74"/>
    <w:rsid w:val="00AA736F"/>
    <w:rsid w:val="00AA7524"/>
    <w:rsid w:val="00AA7A58"/>
    <w:rsid w:val="00AA7CAC"/>
    <w:rsid w:val="00AB0AB7"/>
    <w:rsid w:val="00AB0DA9"/>
    <w:rsid w:val="00AB0E37"/>
    <w:rsid w:val="00AB15B9"/>
    <w:rsid w:val="00AB3087"/>
    <w:rsid w:val="00AB34CE"/>
    <w:rsid w:val="00AB41C7"/>
    <w:rsid w:val="00AB4585"/>
    <w:rsid w:val="00AB4878"/>
    <w:rsid w:val="00AB4E66"/>
    <w:rsid w:val="00AB52B7"/>
    <w:rsid w:val="00AB6B1A"/>
    <w:rsid w:val="00AC0228"/>
    <w:rsid w:val="00AC17EE"/>
    <w:rsid w:val="00AC255F"/>
    <w:rsid w:val="00AC25A3"/>
    <w:rsid w:val="00AC330E"/>
    <w:rsid w:val="00AC479D"/>
    <w:rsid w:val="00AC5553"/>
    <w:rsid w:val="00AC5E0D"/>
    <w:rsid w:val="00AC6C35"/>
    <w:rsid w:val="00AC7DDB"/>
    <w:rsid w:val="00AD0B39"/>
    <w:rsid w:val="00AD19C2"/>
    <w:rsid w:val="00AD1C51"/>
    <w:rsid w:val="00AD2A31"/>
    <w:rsid w:val="00AD2A5B"/>
    <w:rsid w:val="00AD3EF9"/>
    <w:rsid w:val="00AD446F"/>
    <w:rsid w:val="00AD4E1A"/>
    <w:rsid w:val="00AD6FD2"/>
    <w:rsid w:val="00AD71D9"/>
    <w:rsid w:val="00AD7F84"/>
    <w:rsid w:val="00AE03D8"/>
    <w:rsid w:val="00AE0ABC"/>
    <w:rsid w:val="00AE0F96"/>
    <w:rsid w:val="00AE23B9"/>
    <w:rsid w:val="00AE3B4F"/>
    <w:rsid w:val="00AE4707"/>
    <w:rsid w:val="00AE4750"/>
    <w:rsid w:val="00AE5606"/>
    <w:rsid w:val="00AE719D"/>
    <w:rsid w:val="00AF0C53"/>
    <w:rsid w:val="00AF16A7"/>
    <w:rsid w:val="00AF2196"/>
    <w:rsid w:val="00AF2202"/>
    <w:rsid w:val="00AF2BBB"/>
    <w:rsid w:val="00AF2FA6"/>
    <w:rsid w:val="00AF3229"/>
    <w:rsid w:val="00AF32F2"/>
    <w:rsid w:val="00AF4717"/>
    <w:rsid w:val="00AF576E"/>
    <w:rsid w:val="00AF67E9"/>
    <w:rsid w:val="00AF6904"/>
    <w:rsid w:val="00AF6908"/>
    <w:rsid w:val="00AF71D2"/>
    <w:rsid w:val="00AF728F"/>
    <w:rsid w:val="00B00BC2"/>
    <w:rsid w:val="00B014E1"/>
    <w:rsid w:val="00B01552"/>
    <w:rsid w:val="00B01FDC"/>
    <w:rsid w:val="00B02F2F"/>
    <w:rsid w:val="00B032E3"/>
    <w:rsid w:val="00B03439"/>
    <w:rsid w:val="00B041A2"/>
    <w:rsid w:val="00B04DA2"/>
    <w:rsid w:val="00B051AA"/>
    <w:rsid w:val="00B068DE"/>
    <w:rsid w:val="00B07CA0"/>
    <w:rsid w:val="00B12D60"/>
    <w:rsid w:val="00B137D3"/>
    <w:rsid w:val="00B13BF1"/>
    <w:rsid w:val="00B14DDC"/>
    <w:rsid w:val="00B16208"/>
    <w:rsid w:val="00B17695"/>
    <w:rsid w:val="00B2055F"/>
    <w:rsid w:val="00B20ABA"/>
    <w:rsid w:val="00B20E26"/>
    <w:rsid w:val="00B215CD"/>
    <w:rsid w:val="00B21ADC"/>
    <w:rsid w:val="00B22BEB"/>
    <w:rsid w:val="00B25113"/>
    <w:rsid w:val="00B26507"/>
    <w:rsid w:val="00B265AC"/>
    <w:rsid w:val="00B26A95"/>
    <w:rsid w:val="00B27E68"/>
    <w:rsid w:val="00B30748"/>
    <w:rsid w:val="00B30EB8"/>
    <w:rsid w:val="00B30FD0"/>
    <w:rsid w:val="00B3132E"/>
    <w:rsid w:val="00B31E01"/>
    <w:rsid w:val="00B3289F"/>
    <w:rsid w:val="00B32FAF"/>
    <w:rsid w:val="00B34511"/>
    <w:rsid w:val="00B35205"/>
    <w:rsid w:val="00B40D79"/>
    <w:rsid w:val="00B41A76"/>
    <w:rsid w:val="00B45BF9"/>
    <w:rsid w:val="00B45FCC"/>
    <w:rsid w:val="00B460B8"/>
    <w:rsid w:val="00B46AA9"/>
    <w:rsid w:val="00B4726B"/>
    <w:rsid w:val="00B47DAD"/>
    <w:rsid w:val="00B51519"/>
    <w:rsid w:val="00B52608"/>
    <w:rsid w:val="00B52949"/>
    <w:rsid w:val="00B5392E"/>
    <w:rsid w:val="00B53A6E"/>
    <w:rsid w:val="00B54F5C"/>
    <w:rsid w:val="00B55DF0"/>
    <w:rsid w:val="00B55E18"/>
    <w:rsid w:val="00B571A3"/>
    <w:rsid w:val="00B577E6"/>
    <w:rsid w:val="00B6054F"/>
    <w:rsid w:val="00B60695"/>
    <w:rsid w:val="00B617D1"/>
    <w:rsid w:val="00B62B4F"/>
    <w:rsid w:val="00B62C24"/>
    <w:rsid w:val="00B64258"/>
    <w:rsid w:val="00B6476A"/>
    <w:rsid w:val="00B6513A"/>
    <w:rsid w:val="00B65637"/>
    <w:rsid w:val="00B66428"/>
    <w:rsid w:val="00B6682B"/>
    <w:rsid w:val="00B66A68"/>
    <w:rsid w:val="00B67B6A"/>
    <w:rsid w:val="00B72AB5"/>
    <w:rsid w:val="00B737EC"/>
    <w:rsid w:val="00B745EC"/>
    <w:rsid w:val="00B745F0"/>
    <w:rsid w:val="00B76011"/>
    <w:rsid w:val="00B768B7"/>
    <w:rsid w:val="00B76ACE"/>
    <w:rsid w:val="00B80159"/>
    <w:rsid w:val="00B805EE"/>
    <w:rsid w:val="00B81025"/>
    <w:rsid w:val="00B8142B"/>
    <w:rsid w:val="00B82D32"/>
    <w:rsid w:val="00B833DB"/>
    <w:rsid w:val="00B83D21"/>
    <w:rsid w:val="00B8409B"/>
    <w:rsid w:val="00B84685"/>
    <w:rsid w:val="00B8599A"/>
    <w:rsid w:val="00B86979"/>
    <w:rsid w:val="00B86D61"/>
    <w:rsid w:val="00B86E35"/>
    <w:rsid w:val="00B87961"/>
    <w:rsid w:val="00B87FE2"/>
    <w:rsid w:val="00B90F83"/>
    <w:rsid w:val="00B919E8"/>
    <w:rsid w:val="00B91FD1"/>
    <w:rsid w:val="00B9307A"/>
    <w:rsid w:val="00B93335"/>
    <w:rsid w:val="00B94FAC"/>
    <w:rsid w:val="00B9659D"/>
    <w:rsid w:val="00B97C5C"/>
    <w:rsid w:val="00BA08C3"/>
    <w:rsid w:val="00BA49BD"/>
    <w:rsid w:val="00BA4FE8"/>
    <w:rsid w:val="00BA50B4"/>
    <w:rsid w:val="00BA566A"/>
    <w:rsid w:val="00BA5A76"/>
    <w:rsid w:val="00BB093D"/>
    <w:rsid w:val="00BB22B9"/>
    <w:rsid w:val="00BB2690"/>
    <w:rsid w:val="00BB2D09"/>
    <w:rsid w:val="00BB442E"/>
    <w:rsid w:val="00BB470C"/>
    <w:rsid w:val="00BB5A5E"/>
    <w:rsid w:val="00BB5D22"/>
    <w:rsid w:val="00BB6717"/>
    <w:rsid w:val="00BB6DB2"/>
    <w:rsid w:val="00BB73A9"/>
    <w:rsid w:val="00BC0239"/>
    <w:rsid w:val="00BC1534"/>
    <w:rsid w:val="00BC1CBE"/>
    <w:rsid w:val="00BC1FE4"/>
    <w:rsid w:val="00BC3666"/>
    <w:rsid w:val="00BC3D22"/>
    <w:rsid w:val="00BC4583"/>
    <w:rsid w:val="00BC4B40"/>
    <w:rsid w:val="00BD00B9"/>
    <w:rsid w:val="00BD06CB"/>
    <w:rsid w:val="00BD082A"/>
    <w:rsid w:val="00BD12CB"/>
    <w:rsid w:val="00BD133A"/>
    <w:rsid w:val="00BD16D0"/>
    <w:rsid w:val="00BD26E9"/>
    <w:rsid w:val="00BD520D"/>
    <w:rsid w:val="00BD5F0F"/>
    <w:rsid w:val="00BD7304"/>
    <w:rsid w:val="00BD7B8E"/>
    <w:rsid w:val="00BE0BD9"/>
    <w:rsid w:val="00BE1560"/>
    <w:rsid w:val="00BE169E"/>
    <w:rsid w:val="00BE2498"/>
    <w:rsid w:val="00BE33E6"/>
    <w:rsid w:val="00BE46F4"/>
    <w:rsid w:val="00BE515E"/>
    <w:rsid w:val="00BE6888"/>
    <w:rsid w:val="00BE6B92"/>
    <w:rsid w:val="00BE6C8D"/>
    <w:rsid w:val="00BE6ECF"/>
    <w:rsid w:val="00BE7B6F"/>
    <w:rsid w:val="00BF04D2"/>
    <w:rsid w:val="00BF15B0"/>
    <w:rsid w:val="00BF1658"/>
    <w:rsid w:val="00BF3094"/>
    <w:rsid w:val="00BF423F"/>
    <w:rsid w:val="00BF42B1"/>
    <w:rsid w:val="00BF44BF"/>
    <w:rsid w:val="00BF4B66"/>
    <w:rsid w:val="00BF4C11"/>
    <w:rsid w:val="00BF4E26"/>
    <w:rsid w:val="00BF57EB"/>
    <w:rsid w:val="00BF61E7"/>
    <w:rsid w:val="00BF6B4E"/>
    <w:rsid w:val="00BF6F21"/>
    <w:rsid w:val="00BF7E08"/>
    <w:rsid w:val="00C019F8"/>
    <w:rsid w:val="00C0247D"/>
    <w:rsid w:val="00C03C9F"/>
    <w:rsid w:val="00C057CE"/>
    <w:rsid w:val="00C06509"/>
    <w:rsid w:val="00C109BE"/>
    <w:rsid w:val="00C10BC2"/>
    <w:rsid w:val="00C11C32"/>
    <w:rsid w:val="00C11D7F"/>
    <w:rsid w:val="00C11DDA"/>
    <w:rsid w:val="00C12848"/>
    <w:rsid w:val="00C142E1"/>
    <w:rsid w:val="00C1445B"/>
    <w:rsid w:val="00C1498E"/>
    <w:rsid w:val="00C168CF"/>
    <w:rsid w:val="00C20F85"/>
    <w:rsid w:val="00C2209B"/>
    <w:rsid w:val="00C225C2"/>
    <w:rsid w:val="00C2336C"/>
    <w:rsid w:val="00C2593E"/>
    <w:rsid w:val="00C25D34"/>
    <w:rsid w:val="00C26134"/>
    <w:rsid w:val="00C27849"/>
    <w:rsid w:val="00C30449"/>
    <w:rsid w:val="00C31253"/>
    <w:rsid w:val="00C32639"/>
    <w:rsid w:val="00C33493"/>
    <w:rsid w:val="00C33E18"/>
    <w:rsid w:val="00C344BB"/>
    <w:rsid w:val="00C34940"/>
    <w:rsid w:val="00C34F34"/>
    <w:rsid w:val="00C3600A"/>
    <w:rsid w:val="00C36992"/>
    <w:rsid w:val="00C36B2D"/>
    <w:rsid w:val="00C37DB9"/>
    <w:rsid w:val="00C416FB"/>
    <w:rsid w:val="00C41DE1"/>
    <w:rsid w:val="00C4201E"/>
    <w:rsid w:val="00C421E4"/>
    <w:rsid w:val="00C43028"/>
    <w:rsid w:val="00C44086"/>
    <w:rsid w:val="00C50949"/>
    <w:rsid w:val="00C50D4D"/>
    <w:rsid w:val="00C512EA"/>
    <w:rsid w:val="00C51C3A"/>
    <w:rsid w:val="00C52957"/>
    <w:rsid w:val="00C53148"/>
    <w:rsid w:val="00C540CC"/>
    <w:rsid w:val="00C54454"/>
    <w:rsid w:val="00C557E8"/>
    <w:rsid w:val="00C559E9"/>
    <w:rsid w:val="00C562BF"/>
    <w:rsid w:val="00C5758B"/>
    <w:rsid w:val="00C62AD8"/>
    <w:rsid w:val="00C662D9"/>
    <w:rsid w:val="00C66C60"/>
    <w:rsid w:val="00C704BC"/>
    <w:rsid w:val="00C710D6"/>
    <w:rsid w:val="00C71567"/>
    <w:rsid w:val="00C720F2"/>
    <w:rsid w:val="00C72B2B"/>
    <w:rsid w:val="00C7421B"/>
    <w:rsid w:val="00C7435E"/>
    <w:rsid w:val="00C808C8"/>
    <w:rsid w:val="00C80DC0"/>
    <w:rsid w:val="00C82231"/>
    <w:rsid w:val="00C8228F"/>
    <w:rsid w:val="00C83084"/>
    <w:rsid w:val="00C83B0C"/>
    <w:rsid w:val="00C849C2"/>
    <w:rsid w:val="00C84C02"/>
    <w:rsid w:val="00C85625"/>
    <w:rsid w:val="00C8598E"/>
    <w:rsid w:val="00C85F99"/>
    <w:rsid w:val="00C8668B"/>
    <w:rsid w:val="00C86C98"/>
    <w:rsid w:val="00C86DE5"/>
    <w:rsid w:val="00C87920"/>
    <w:rsid w:val="00C902D7"/>
    <w:rsid w:val="00C91391"/>
    <w:rsid w:val="00C91E3E"/>
    <w:rsid w:val="00C92152"/>
    <w:rsid w:val="00C92641"/>
    <w:rsid w:val="00C93027"/>
    <w:rsid w:val="00C937E8"/>
    <w:rsid w:val="00C93C5E"/>
    <w:rsid w:val="00C93DAC"/>
    <w:rsid w:val="00C943CF"/>
    <w:rsid w:val="00C94D39"/>
    <w:rsid w:val="00C95F37"/>
    <w:rsid w:val="00CA3002"/>
    <w:rsid w:val="00CA32B1"/>
    <w:rsid w:val="00CA38F2"/>
    <w:rsid w:val="00CA46F7"/>
    <w:rsid w:val="00CA57FE"/>
    <w:rsid w:val="00CA7376"/>
    <w:rsid w:val="00CB087A"/>
    <w:rsid w:val="00CB091C"/>
    <w:rsid w:val="00CB0C92"/>
    <w:rsid w:val="00CB0DAE"/>
    <w:rsid w:val="00CB29E8"/>
    <w:rsid w:val="00CB33B0"/>
    <w:rsid w:val="00CB348F"/>
    <w:rsid w:val="00CB5D39"/>
    <w:rsid w:val="00CB6827"/>
    <w:rsid w:val="00CB7610"/>
    <w:rsid w:val="00CB76EC"/>
    <w:rsid w:val="00CB7FC0"/>
    <w:rsid w:val="00CC0BDC"/>
    <w:rsid w:val="00CC0D2A"/>
    <w:rsid w:val="00CC0EBB"/>
    <w:rsid w:val="00CC13CD"/>
    <w:rsid w:val="00CC1691"/>
    <w:rsid w:val="00CC291E"/>
    <w:rsid w:val="00CC2CA8"/>
    <w:rsid w:val="00CC317B"/>
    <w:rsid w:val="00CC3E2E"/>
    <w:rsid w:val="00CC47CA"/>
    <w:rsid w:val="00CC5097"/>
    <w:rsid w:val="00CC5E96"/>
    <w:rsid w:val="00CC68DD"/>
    <w:rsid w:val="00CC6E45"/>
    <w:rsid w:val="00CC7160"/>
    <w:rsid w:val="00CD001D"/>
    <w:rsid w:val="00CD0BAB"/>
    <w:rsid w:val="00CD2C88"/>
    <w:rsid w:val="00CD33D8"/>
    <w:rsid w:val="00CD341B"/>
    <w:rsid w:val="00CD3C6B"/>
    <w:rsid w:val="00CD3E58"/>
    <w:rsid w:val="00CD45AD"/>
    <w:rsid w:val="00CD5133"/>
    <w:rsid w:val="00CD68A9"/>
    <w:rsid w:val="00CE003A"/>
    <w:rsid w:val="00CE2230"/>
    <w:rsid w:val="00CE2396"/>
    <w:rsid w:val="00CE2D78"/>
    <w:rsid w:val="00CE4EA5"/>
    <w:rsid w:val="00CE5724"/>
    <w:rsid w:val="00CE5D90"/>
    <w:rsid w:val="00CE6236"/>
    <w:rsid w:val="00CE641B"/>
    <w:rsid w:val="00CE7D81"/>
    <w:rsid w:val="00CF0E76"/>
    <w:rsid w:val="00CF118E"/>
    <w:rsid w:val="00CF157D"/>
    <w:rsid w:val="00CF1610"/>
    <w:rsid w:val="00CF1797"/>
    <w:rsid w:val="00CF2117"/>
    <w:rsid w:val="00CF2AA2"/>
    <w:rsid w:val="00CF2AD3"/>
    <w:rsid w:val="00CF2E22"/>
    <w:rsid w:val="00CF51C1"/>
    <w:rsid w:val="00CF5FCC"/>
    <w:rsid w:val="00CF6268"/>
    <w:rsid w:val="00CF6A94"/>
    <w:rsid w:val="00CF7FBC"/>
    <w:rsid w:val="00D0149F"/>
    <w:rsid w:val="00D01725"/>
    <w:rsid w:val="00D020DF"/>
    <w:rsid w:val="00D0252A"/>
    <w:rsid w:val="00D04717"/>
    <w:rsid w:val="00D04C23"/>
    <w:rsid w:val="00D04DA7"/>
    <w:rsid w:val="00D050F2"/>
    <w:rsid w:val="00D06D7E"/>
    <w:rsid w:val="00D07D08"/>
    <w:rsid w:val="00D119FB"/>
    <w:rsid w:val="00D11FB9"/>
    <w:rsid w:val="00D127E7"/>
    <w:rsid w:val="00D14DD6"/>
    <w:rsid w:val="00D15C85"/>
    <w:rsid w:val="00D15D09"/>
    <w:rsid w:val="00D17576"/>
    <w:rsid w:val="00D17864"/>
    <w:rsid w:val="00D20C8A"/>
    <w:rsid w:val="00D23628"/>
    <w:rsid w:val="00D23C0F"/>
    <w:rsid w:val="00D24172"/>
    <w:rsid w:val="00D24616"/>
    <w:rsid w:val="00D2523B"/>
    <w:rsid w:val="00D262F9"/>
    <w:rsid w:val="00D2706A"/>
    <w:rsid w:val="00D27EE3"/>
    <w:rsid w:val="00D300D3"/>
    <w:rsid w:val="00D30706"/>
    <w:rsid w:val="00D30A69"/>
    <w:rsid w:val="00D31BEA"/>
    <w:rsid w:val="00D34595"/>
    <w:rsid w:val="00D34F3F"/>
    <w:rsid w:val="00D358B7"/>
    <w:rsid w:val="00D36795"/>
    <w:rsid w:val="00D36A12"/>
    <w:rsid w:val="00D36F91"/>
    <w:rsid w:val="00D37C9D"/>
    <w:rsid w:val="00D40A57"/>
    <w:rsid w:val="00D40C55"/>
    <w:rsid w:val="00D42BF6"/>
    <w:rsid w:val="00D43B6D"/>
    <w:rsid w:val="00D452F9"/>
    <w:rsid w:val="00D45A76"/>
    <w:rsid w:val="00D45C19"/>
    <w:rsid w:val="00D46E97"/>
    <w:rsid w:val="00D51874"/>
    <w:rsid w:val="00D520B0"/>
    <w:rsid w:val="00D52192"/>
    <w:rsid w:val="00D527E3"/>
    <w:rsid w:val="00D52947"/>
    <w:rsid w:val="00D53176"/>
    <w:rsid w:val="00D535AB"/>
    <w:rsid w:val="00D5440B"/>
    <w:rsid w:val="00D54A07"/>
    <w:rsid w:val="00D566BC"/>
    <w:rsid w:val="00D56B67"/>
    <w:rsid w:val="00D578DC"/>
    <w:rsid w:val="00D579CF"/>
    <w:rsid w:val="00D57A2A"/>
    <w:rsid w:val="00D615DD"/>
    <w:rsid w:val="00D61857"/>
    <w:rsid w:val="00D62343"/>
    <w:rsid w:val="00D62F45"/>
    <w:rsid w:val="00D6378A"/>
    <w:rsid w:val="00D64656"/>
    <w:rsid w:val="00D64B75"/>
    <w:rsid w:val="00D658B9"/>
    <w:rsid w:val="00D66BB5"/>
    <w:rsid w:val="00D674E3"/>
    <w:rsid w:val="00D7035D"/>
    <w:rsid w:val="00D704C3"/>
    <w:rsid w:val="00D7067D"/>
    <w:rsid w:val="00D72FFB"/>
    <w:rsid w:val="00D731AD"/>
    <w:rsid w:val="00D737A0"/>
    <w:rsid w:val="00D73D64"/>
    <w:rsid w:val="00D77615"/>
    <w:rsid w:val="00D77AFA"/>
    <w:rsid w:val="00D809A3"/>
    <w:rsid w:val="00D80AD3"/>
    <w:rsid w:val="00D81776"/>
    <w:rsid w:val="00D825B0"/>
    <w:rsid w:val="00D83713"/>
    <w:rsid w:val="00D843AA"/>
    <w:rsid w:val="00D848D7"/>
    <w:rsid w:val="00D8530A"/>
    <w:rsid w:val="00D85B50"/>
    <w:rsid w:val="00D86077"/>
    <w:rsid w:val="00D8647B"/>
    <w:rsid w:val="00D869B6"/>
    <w:rsid w:val="00D86E6B"/>
    <w:rsid w:val="00D87176"/>
    <w:rsid w:val="00D8756F"/>
    <w:rsid w:val="00D90DC4"/>
    <w:rsid w:val="00D91186"/>
    <w:rsid w:val="00D9185A"/>
    <w:rsid w:val="00D91B83"/>
    <w:rsid w:val="00D9298B"/>
    <w:rsid w:val="00D93A96"/>
    <w:rsid w:val="00D93DB1"/>
    <w:rsid w:val="00D949E8"/>
    <w:rsid w:val="00D94FA5"/>
    <w:rsid w:val="00D95533"/>
    <w:rsid w:val="00D95EAC"/>
    <w:rsid w:val="00D9704E"/>
    <w:rsid w:val="00DA0B60"/>
    <w:rsid w:val="00DA0C2B"/>
    <w:rsid w:val="00DA0C90"/>
    <w:rsid w:val="00DA16CC"/>
    <w:rsid w:val="00DA189C"/>
    <w:rsid w:val="00DA1A7A"/>
    <w:rsid w:val="00DA1EFE"/>
    <w:rsid w:val="00DA26BF"/>
    <w:rsid w:val="00DA48FE"/>
    <w:rsid w:val="00DA4DDE"/>
    <w:rsid w:val="00DA511B"/>
    <w:rsid w:val="00DA5457"/>
    <w:rsid w:val="00DA5E6C"/>
    <w:rsid w:val="00DA625B"/>
    <w:rsid w:val="00DA654B"/>
    <w:rsid w:val="00DB09DD"/>
    <w:rsid w:val="00DB1E3F"/>
    <w:rsid w:val="00DB2A8B"/>
    <w:rsid w:val="00DB3BD2"/>
    <w:rsid w:val="00DB5BE6"/>
    <w:rsid w:val="00DB749D"/>
    <w:rsid w:val="00DC070B"/>
    <w:rsid w:val="00DC0871"/>
    <w:rsid w:val="00DC267A"/>
    <w:rsid w:val="00DC3737"/>
    <w:rsid w:val="00DC55C6"/>
    <w:rsid w:val="00DC5FB6"/>
    <w:rsid w:val="00DC634B"/>
    <w:rsid w:val="00DC6F29"/>
    <w:rsid w:val="00DC7838"/>
    <w:rsid w:val="00DD06D7"/>
    <w:rsid w:val="00DD0EB1"/>
    <w:rsid w:val="00DD141E"/>
    <w:rsid w:val="00DD2CE2"/>
    <w:rsid w:val="00DD3063"/>
    <w:rsid w:val="00DD310A"/>
    <w:rsid w:val="00DD31D2"/>
    <w:rsid w:val="00DD486D"/>
    <w:rsid w:val="00DD53D1"/>
    <w:rsid w:val="00DD565D"/>
    <w:rsid w:val="00DD5AF0"/>
    <w:rsid w:val="00DD66F9"/>
    <w:rsid w:val="00DD78B7"/>
    <w:rsid w:val="00DD7B2F"/>
    <w:rsid w:val="00DE0D47"/>
    <w:rsid w:val="00DE0F0A"/>
    <w:rsid w:val="00DE0F52"/>
    <w:rsid w:val="00DE15AB"/>
    <w:rsid w:val="00DE1D4A"/>
    <w:rsid w:val="00DE2143"/>
    <w:rsid w:val="00DE39F5"/>
    <w:rsid w:val="00DE501F"/>
    <w:rsid w:val="00DE7932"/>
    <w:rsid w:val="00DF07F6"/>
    <w:rsid w:val="00DF0F47"/>
    <w:rsid w:val="00DF1134"/>
    <w:rsid w:val="00DF1F25"/>
    <w:rsid w:val="00DF1F73"/>
    <w:rsid w:val="00DF2638"/>
    <w:rsid w:val="00DF2CE2"/>
    <w:rsid w:val="00DF3DF3"/>
    <w:rsid w:val="00DF4394"/>
    <w:rsid w:val="00DF5248"/>
    <w:rsid w:val="00DF5465"/>
    <w:rsid w:val="00DF67A2"/>
    <w:rsid w:val="00DF6B3D"/>
    <w:rsid w:val="00DF781F"/>
    <w:rsid w:val="00DF7F78"/>
    <w:rsid w:val="00E00805"/>
    <w:rsid w:val="00E008F0"/>
    <w:rsid w:val="00E00E70"/>
    <w:rsid w:val="00E018E1"/>
    <w:rsid w:val="00E01EA9"/>
    <w:rsid w:val="00E030E5"/>
    <w:rsid w:val="00E03C12"/>
    <w:rsid w:val="00E05C30"/>
    <w:rsid w:val="00E065AA"/>
    <w:rsid w:val="00E10197"/>
    <w:rsid w:val="00E1062B"/>
    <w:rsid w:val="00E10DF1"/>
    <w:rsid w:val="00E12204"/>
    <w:rsid w:val="00E12BB7"/>
    <w:rsid w:val="00E12E02"/>
    <w:rsid w:val="00E132E6"/>
    <w:rsid w:val="00E13DDA"/>
    <w:rsid w:val="00E14CF7"/>
    <w:rsid w:val="00E14DF7"/>
    <w:rsid w:val="00E1598C"/>
    <w:rsid w:val="00E15E98"/>
    <w:rsid w:val="00E160B9"/>
    <w:rsid w:val="00E1712D"/>
    <w:rsid w:val="00E173EB"/>
    <w:rsid w:val="00E21494"/>
    <w:rsid w:val="00E245C0"/>
    <w:rsid w:val="00E24899"/>
    <w:rsid w:val="00E26382"/>
    <w:rsid w:val="00E26D2A"/>
    <w:rsid w:val="00E27B3E"/>
    <w:rsid w:val="00E30252"/>
    <w:rsid w:val="00E30301"/>
    <w:rsid w:val="00E3035D"/>
    <w:rsid w:val="00E30411"/>
    <w:rsid w:val="00E30D9B"/>
    <w:rsid w:val="00E31627"/>
    <w:rsid w:val="00E3188B"/>
    <w:rsid w:val="00E327A0"/>
    <w:rsid w:val="00E32B36"/>
    <w:rsid w:val="00E32DDB"/>
    <w:rsid w:val="00E3406D"/>
    <w:rsid w:val="00E3419C"/>
    <w:rsid w:val="00E346B5"/>
    <w:rsid w:val="00E34853"/>
    <w:rsid w:val="00E34D3A"/>
    <w:rsid w:val="00E35421"/>
    <w:rsid w:val="00E360CF"/>
    <w:rsid w:val="00E366B2"/>
    <w:rsid w:val="00E36AE7"/>
    <w:rsid w:val="00E375DE"/>
    <w:rsid w:val="00E40103"/>
    <w:rsid w:val="00E404FC"/>
    <w:rsid w:val="00E40833"/>
    <w:rsid w:val="00E431D7"/>
    <w:rsid w:val="00E43C61"/>
    <w:rsid w:val="00E44188"/>
    <w:rsid w:val="00E44309"/>
    <w:rsid w:val="00E45782"/>
    <w:rsid w:val="00E457B8"/>
    <w:rsid w:val="00E459CC"/>
    <w:rsid w:val="00E462DE"/>
    <w:rsid w:val="00E46708"/>
    <w:rsid w:val="00E46A98"/>
    <w:rsid w:val="00E47DB3"/>
    <w:rsid w:val="00E50E81"/>
    <w:rsid w:val="00E550C7"/>
    <w:rsid w:val="00E5575C"/>
    <w:rsid w:val="00E5618C"/>
    <w:rsid w:val="00E56BC0"/>
    <w:rsid w:val="00E570DA"/>
    <w:rsid w:val="00E61EEB"/>
    <w:rsid w:val="00E6219A"/>
    <w:rsid w:val="00E63041"/>
    <w:rsid w:val="00E657AC"/>
    <w:rsid w:val="00E6581F"/>
    <w:rsid w:val="00E65B3D"/>
    <w:rsid w:val="00E714E9"/>
    <w:rsid w:val="00E717BA"/>
    <w:rsid w:val="00E71AF9"/>
    <w:rsid w:val="00E71C6F"/>
    <w:rsid w:val="00E725AD"/>
    <w:rsid w:val="00E74EB6"/>
    <w:rsid w:val="00E74EC1"/>
    <w:rsid w:val="00E75F10"/>
    <w:rsid w:val="00E760C2"/>
    <w:rsid w:val="00E76339"/>
    <w:rsid w:val="00E810CB"/>
    <w:rsid w:val="00E81357"/>
    <w:rsid w:val="00E81669"/>
    <w:rsid w:val="00E81C02"/>
    <w:rsid w:val="00E82EDB"/>
    <w:rsid w:val="00E83BF9"/>
    <w:rsid w:val="00E84225"/>
    <w:rsid w:val="00E85B04"/>
    <w:rsid w:val="00E86CF8"/>
    <w:rsid w:val="00E86D90"/>
    <w:rsid w:val="00E879F3"/>
    <w:rsid w:val="00E91DE9"/>
    <w:rsid w:val="00E92373"/>
    <w:rsid w:val="00E932E6"/>
    <w:rsid w:val="00E960BA"/>
    <w:rsid w:val="00E96695"/>
    <w:rsid w:val="00E97496"/>
    <w:rsid w:val="00EA0340"/>
    <w:rsid w:val="00EA0C58"/>
    <w:rsid w:val="00EA3280"/>
    <w:rsid w:val="00EA3BCB"/>
    <w:rsid w:val="00EA46E4"/>
    <w:rsid w:val="00EA4DBE"/>
    <w:rsid w:val="00EA4DDB"/>
    <w:rsid w:val="00EA5CAE"/>
    <w:rsid w:val="00EA6658"/>
    <w:rsid w:val="00EA7A18"/>
    <w:rsid w:val="00EA7DC7"/>
    <w:rsid w:val="00EB07B7"/>
    <w:rsid w:val="00EB07C3"/>
    <w:rsid w:val="00EB1D92"/>
    <w:rsid w:val="00EB2979"/>
    <w:rsid w:val="00EB2FC0"/>
    <w:rsid w:val="00EB33E9"/>
    <w:rsid w:val="00EB4C80"/>
    <w:rsid w:val="00EB5B17"/>
    <w:rsid w:val="00EB608E"/>
    <w:rsid w:val="00EB7DE7"/>
    <w:rsid w:val="00EC0395"/>
    <w:rsid w:val="00EC1EB4"/>
    <w:rsid w:val="00EC21A2"/>
    <w:rsid w:val="00EC261E"/>
    <w:rsid w:val="00EC5AEE"/>
    <w:rsid w:val="00EC60F8"/>
    <w:rsid w:val="00ED111F"/>
    <w:rsid w:val="00ED27CC"/>
    <w:rsid w:val="00ED3D9A"/>
    <w:rsid w:val="00ED4B8C"/>
    <w:rsid w:val="00ED5178"/>
    <w:rsid w:val="00ED6B6B"/>
    <w:rsid w:val="00ED6BF8"/>
    <w:rsid w:val="00ED7120"/>
    <w:rsid w:val="00EE1127"/>
    <w:rsid w:val="00EE11DA"/>
    <w:rsid w:val="00EE1219"/>
    <w:rsid w:val="00EE15DC"/>
    <w:rsid w:val="00EE1DC3"/>
    <w:rsid w:val="00EE2167"/>
    <w:rsid w:val="00EE4891"/>
    <w:rsid w:val="00EE52D9"/>
    <w:rsid w:val="00EE6276"/>
    <w:rsid w:val="00EE6C9E"/>
    <w:rsid w:val="00EE6D6E"/>
    <w:rsid w:val="00EE70BC"/>
    <w:rsid w:val="00EE70E0"/>
    <w:rsid w:val="00EE765A"/>
    <w:rsid w:val="00EE7956"/>
    <w:rsid w:val="00EE7B4F"/>
    <w:rsid w:val="00EF044D"/>
    <w:rsid w:val="00EF15EE"/>
    <w:rsid w:val="00EF1BC4"/>
    <w:rsid w:val="00EF35F2"/>
    <w:rsid w:val="00EF3E90"/>
    <w:rsid w:val="00EF44DE"/>
    <w:rsid w:val="00EF5331"/>
    <w:rsid w:val="00EF7611"/>
    <w:rsid w:val="00EF7A01"/>
    <w:rsid w:val="00EF7B18"/>
    <w:rsid w:val="00F0038B"/>
    <w:rsid w:val="00F0085A"/>
    <w:rsid w:val="00F0217C"/>
    <w:rsid w:val="00F02295"/>
    <w:rsid w:val="00F02E38"/>
    <w:rsid w:val="00F037F7"/>
    <w:rsid w:val="00F0382C"/>
    <w:rsid w:val="00F0450F"/>
    <w:rsid w:val="00F04878"/>
    <w:rsid w:val="00F048C9"/>
    <w:rsid w:val="00F0532D"/>
    <w:rsid w:val="00F05F27"/>
    <w:rsid w:val="00F074E5"/>
    <w:rsid w:val="00F12E84"/>
    <w:rsid w:val="00F133F3"/>
    <w:rsid w:val="00F138E9"/>
    <w:rsid w:val="00F13F3D"/>
    <w:rsid w:val="00F16418"/>
    <w:rsid w:val="00F1713D"/>
    <w:rsid w:val="00F1769F"/>
    <w:rsid w:val="00F2267B"/>
    <w:rsid w:val="00F226CF"/>
    <w:rsid w:val="00F22D88"/>
    <w:rsid w:val="00F2474E"/>
    <w:rsid w:val="00F25467"/>
    <w:rsid w:val="00F26E5E"/>
    <w:rsid w:val="00F30552"/>
    <w:rsid w:val="00F30A6B"/>
    <w:rsid w:val="00F30AB3"/>
    <w:rsid w:val="00F32294"/>
    <w:rsid w:val="00F32841"/>
    <w:rsid w:val="00F32B90"/>
    <w:rsid w:val="00F3372D"/>
    <w:rsid w:val="00F350B2"/>
    <w:rsid w:val="00F36F15"/>
    <w:rsid w:val="00F36F6F"/>
    <w:rsid w:val="00F373B7"/>
    <w:rsid w:val="00F403FF"/>
    <w:rsid w:val="00F40BAF"/>
    <w:rsid w:val="00F414AC"/>
    <w:rsid w:val="00F41554"/>
    <w:rsid w:val="00F43D5E"/>
    <w:rsid w:val="00F447AD"/>
    <w:rsid w:val="00F47AF1"/>
    <w:rsid w:val="00F47FC4"/>
    <w:rsid w:val="00F5082F"/>
    <w:rsid w:val="00F51817"/>
    <w:rsid w:val="00F527BF"/>
    <w:rsid w:val="00F52E5A"/>
    <w:rsid w:val="00F537A4"/>
    <w:rsid w:val="00F53F34"/>
    <w:rsid w:val="00F542F2"/>
    <w:rsid w:val="00F54334"/>
    <w:rsid w:val="00F55F09"/>
    <w:rsid w:val="00F561D9"/>
    <w:rsid w:val="00F56C91"/>
    <w:rsid w:val="00F56D26"/>
    <w:rsid w:val="00F56E67"/>
    <w:rsid w:val="00F601DB"/>
    <w:rsid w:val="00F61125"/>
    <w:rsid w:val="00F61B97"/>
    <w:rsid w:val="00F61C7E"/>
    <w:rsid w:val="00F645C7"/>
    <w:rsid w:val="00F64D72"/>
    <w:rsid w:val="00F65894"/>
    <w:rsid w:val="00F67558"/>
    <w:rsid w:val="00F70A73"/>
    <w:rsid w:val="00F71529"/>
    <w:rsid w:val="00F7166A"/>
    <w:rsid w:val="00F71E5B"/>
    <w:rsid w:val="00F71F46"/>
    <w:rsid w:val="00F72B7F"/>
    <w:rsid w:val="00F737FF"/>
    <w:rsid w:val="00F73999"/>
    <w:rsid w:val="00F74A75"/>
    <w:rsid w:val="00F76868"/>
    <w:rsid w:val="00F76C29"/>
    <w:rsid w:val="00F773EC"/>
    <w:rsid w:val="00F779CB"/>
    <w:rsid w:val="00F8042C"/>
    <w:rsid w:val="00F8079E"/>
    <w:rsid w:val="00F815CD"/>
    <w:rsid w:val="00F81DDE"/>
    <w:rsid w:val="00F83070"/>
    <w:rsid w:val="00F83185"/>
    <w:rsid w:val="00F843D6"/>
    <w:rsid w:val="00F84D44"/>
    <w:rsid w:val="00F86D89"/>
    <w:rsid w:val="00F86DE1"/>
    <w:rsid w:val="00F915C3"/>
    <w:rsid w:val="00F9282F"/>
    <w:rsid w:val="00F92E04"/>
    <w:rsid w:val="00F931CD"/>
    <w:rsid w:val="00F932BE"/>
    <w:rsid w:val="00F937AE"/>
    <w:rsid w:val="00F94DD8"/>
    <w:rsid w:val="00F94DEA"/>
    <w:rsid w:val="00F94F90"/>
    <w:rsid w:val="00F9532C"/>
    <w:rsid w:val="00F95ADE"/>
    <w:rsid w:val="00F95B97"/>
    <w:rsid w:val="00F97B10"/>
    <w:rsid w:val="00FA0FAA"/>
    <w:rsid w:val="00FA61B1"/>
    <w:rsid w:val="00FA664B"/>
    <w:rsid w:val="00FA72F3"/>
    <w:rsid w:val="00FB0449"/>
    <w:rsid w:val="00FB0901"/>
    <w:rsid w:val="00FB30E5"/>
    <w:rsid w:val="00FB33DC"/>
    <w:rsid w:val="00FB44E8"/>
    <w:rsid w:val="00FB49F1"/>
    <w:rsid w:val="00FB5271"/>
    <w:rsid w:val="00FB5C69"/>
    <w:rsid w:val="00FB5F88"/>
    <w:rsid w:val="00FB71D0"/>
    <w:rsid w:val="00FC0ACD"/>
    <w:rsid w:val="00FC11D0"/>
    <w:rsid w:val="00FC2F78"/>
    <w:rsid w:val="00FC3158"/>
    <w:rsid w:val="00FC5588"/>
    <w:rsid w:val="00FC65FF"/>
    <w:rsid w:val="00FC7321"/>
    <w:rsid w:val="00FD00F4"/>
    <w:rsid w:val="00FD1C3F"/>
    <w:rsid w:val="00FD21CF"/>
    <w:rsid w:val="00FD2C65"/>
    <w:rsid w:val="00FD304B"/>
    <w:rsid w:val="00FD32C9"/>
    <w:rsid w:val="00FD3441"/>
    <w:rsid w:val="00FD4A3C"/>
    <w:rsid w:val="00FD5527"/>
    <w:rsid w:val="00FD5BD8"/>
    <w:rsid w:val="00FD61A5"/>
    <w:rsid w:val="00FD76E5"/>
    <w:rsid w:val="00FD7DBA"/>
    <w:rsid w:val="00FE0401"/>
    <w:rsid w:val="00FE14B9"/>
    <w:rsid w:val="00FE37EC"/>
    <w:rsid w:val="00FE658A"/>
    <w:rsid w:val="00FE6B1D"/>
    <w:rsid w:val="00FE70F7"/>
    <w:rsid w:val="00FE772B"/>
    <w:rsid w:val="00FE77A5"/>
    <w:rsid w:val="00FF054C"/>
    <w:rsid w:val="00FF0B61"/>
    <w:rsid w:val="00FF16D9"/>
    <w:rsid w:val="00FF2BE8"/>
    <w:rsid w:val="00FF3731"/>
    <w:rsid w:val="00FF3E87"/>
    <w:rsid w:val="00FF4BC3"/>
    <w:rsid w:val="00FF5B77"/>
    <w:rsid w:val="00FF6A4F"/>
    <w:rsid w:val="00FF78DC"/>
    <w:rsid w:val="01037558"/>
    <w:rsid w:val="0245F833"/>
    <w:rsid w:val="026CA2EB"/>
    <w:rsid w:val="02F4E03B"/>
    <w:rsid w:val="04C2E3D9"/>
    <w:rsid w:val="052652FD"/>
    <w:rsid w:val="05747950"/>
    <w:rsid w:val="0A4EC09A"/>
    <w:rsid w:val="0AF3042D"/>
    <w:rsid w:val="0C33AAD1"/>
    <w:rsid w:val="0C8D3304"/>
    <w:rsid w:val="0D814F17"/>
    <w:rsid w:val="0E3ACBD4"/>
    <w:rsid w:val="0E8F4B41"/>
    <w:rsid w:val="0EBF3D58"/>
    <w:rsid w:val="0ED9A1E8"/>
    <w:rsid w:val="0EFBB3E9"/>
    <w:rsid w:val="0F176211"/>
    <w:rsid w:val="109A5545"/>
    <w:rsid w:val="11E262C8"/>
    <w:rsid w:val="12304CDB"/>
    <w:rsid w:val="138D7E3F"/>
    <w:rsid w:val="14617C44"/>
    <w:rsid w:val="156D5582"/>
    <w:rsid w:val="170CC627"/>
    <w:rsid w:val="177C2FF2"/>
    <w:rsid w:val="1803121C"/>
    <w:rsid w:val="18A04A35"/>
    <w:rsid w:val="18C4A6B4"/>
    <w:rsid w:val="18E8DCDC"/>
    <w:rsid w:val="1945905F"/>
    <w:rsid w:val="1971EA08"/>
    <w:rsid w:val="1A6F8018"/>
    <w:rsid w:val="1BE37B30"/>
    <w:rsid w:val="1ED1F0AD"/>
    <w:rsid w:val="1FEC1728"/>
    <w:rsid w:val="2060053F"/>
    <w:rsid w:val="20F9F1A9"/>
    <w:rsid w:val="221D75C7"/>
    <w:rsid w:val="274C751C"/>
    <w:rsid w:val="27BEF01F"/>
    <w:rsid w:val="27CCC21F"/>
    <w:rsid w:val="29D8F483"/>
    <w:rsid w:val="2AF2C1E1"/>
    <w:rsid w:val="2BE5A89D"/>
    <w:rsid w:val="320EAD66"/>
    <w:rsid w:val="328C453F"/>
    <w:rsid w:val="32C8A6AE"/>
    <w:rsid w:val="336E3E66"/>
    <w:rsid w:val="36C2154E"/>
    <w:rsid w:val="3A42C99E"/>
    <w:rsid w:val="3A7E1706"/>
    <w:rsid w:val="3B23FEE6"/>
    <w:rsid w:val="3CE50B13"/>
    <w:rsid w:val="3DBE251D"/>
    <w:rsid w:val="3DDE4B50"/>
    <w:rsid w:val="4021797D"/>
    <w:rsid w:val="43F7B024"/>
    <w:rsid w:val="44811F21"/>
    <w:rsid w:val="47601222"/>
    <w:rsid w:val="47F76936"/>
    <w:rsid w:val="48E900B5"/>
    <w:rsid w:val="49AD9759"/>
    <w:rsid w:val="49DF0BC6"/>
    <w:rsid w:val="4A1A1551"/>
    <w:rsid w:val="4A7BBC72"/>
    <w:rsid w:val="4A920742"/>
    <w:rsid w:val="4E031E37"/>
    <w:rsid w:val="4ECC6A1C"/>
    <w:rsid w:val="4F8DDB45"/>
    <w:rsid w:val="4FF3BBE3"/>
    <w:rsid w:val="50A88C78"/>
    <w:rsid w:val="52C42077"/>
    <w:rsid w:val="52FF9845"/>
    <w:rsid w:val="5329E5E8"/>
    <w:rsid w:val="53DAF7B8"/>
    <w:rsid w:val="53E6D93A"/>
    <w:rsid w:val="554D4F04"/>
    <w:rsid w:val="5740632B"/>
    <w:rsid w:val="58443A10"/>
    <w:rsid w:val="5A297025"/>
    <w:rsid w:val="5AA4CE8F"/>
    <w:rsid w:val="5ADD0129"/>
    <w:rsid w:val="5BFC17CE"/>
    <w:rsid w:val="5C992DE8"/>
    <w:rsid w:val="5E627D72"/>
    <w:rsid w:val="5FA74891"/>
    <w:rsid w:val="5FC9F4FC"/>
    <w:rsid w:val="5FE4248D"/>
    <w:rsid w:val="60197994"/>
    <w:rsid w:val="603F6B69"/>
    <w:rsid w:val="60913099"/>
    <w:rsid w:val="609DF922"/>
    <w:rsid w:val="61783AC5"/>
    <w:rsid w:val="62ACB03F"/>
    <w:rsid w:val="62C88A15"/>
    <w:rsid w:val="63E5421A"/>
    <w:rsid w:val="640B776B"/>
    <w:rsid w:val="67355A71"/>
    <w:rsid w:val="680E524F"/>
    <w:rsid w:val="69548083"/>
    <w:rsid w:val="69EBEC88"/>
    <w:rsid w:val="6A202F47"/>
    <w:rsid w:val="6B31FC18"/>
    <w:rsid w:val="6B799124"/>
    <w:rsid w:val="6CC4787B"/>
    <w:rsid w:val="6CD6082F"/>
    <w:rsid w:val="6EF3786A"/>
    <w:rsid w:val="749AFD3F"/>
    <w:rsid w:val="757C0BCF"/>
    <w:rsid w:val="757C29EC"/>
    <w:rsid w:val="782AF8B0"/>
    <w:rsid w:val="793419BF"/>
    <w:rsid w:val="7C95A4B5"/>
    <w:rsid w:val="7CCA1E46"/>
    <w:rsid w:val="7F69251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8F762"/>
  <w15:docId w15:val="{99BC9CC6-6E4E-4842-80DB-FFD545248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B6F"/>
    <w:pPr>
      <w:spacing w:before="80" w:after="80" w:line="240" w:lineRule="auto"/>
    </w:pPr>
    <w:rPr>
      <w:rFonts w:ascii="Calibri Light" w:hAnsi="Calibri Light"/>
      <w:sz w:val="24"/>
      <w:szCs w:val="24"/>
    </w:rPr>
  </w:style>
  <w:style w:type="paragraph" w:styleId="Heading1">
    <w:name w:val="heading 1"/>
    <w:basedOn w:val="Normal"/>
    <w:next w:val="Normal"/>
    <w:link w:val="Heading1Char"/>
    <w:qFormat/>
    <w:rsid w:val="00BE7B6F"/>
    <w:pPr>
      <w:keepNext/>
      <w:keepLines/>
      <w:spacing w:before="600" w:after="240"/>
      <w:outlineLvl w:val="0"/>
    </w:pPr>
    <w:rPr>
      <w:rFonts w:eastAsiaTheme="majorEastAsia" w:cstheme="majorBidi"/>
      <w:b/>
      <w:bCs/>
      <w:color w:val="FFFFFF" w:themeColor="background1"/>
      <w:sz w:val="52"/>
      <w:szCs w:val="28"/>
    </w:rPr>
  </w:style>
  <w:style w:type="paragraph" w:styleId="Heading2">
    <w:name w:val="heading 2"/>
    <w:next w:val="Normal"/>
    <w:link w:val="Heading2Char"/>
    <w:qFormat/>
    <w:rsid w:val="00BE7B6F"/>
    <w:pPr>
      <w:spacing w:before="240" w:after="120" w:line="240" w:lineRule="auto"/>
      <w:outlineLvl w:val="1"/>
    </w:pPr>
    <w:rPr>
      <w:rFonts w:eastAsia="Times New Roman" w:cs="Times New Roman"/>
      <w:b/>
      <w:color w:val="002C47" w:themeColor="accent1"/>
      <w:spacing w:val="-6"/>
      <w:sz w:val="32"/>
      <w:szCs w:val="26"/>
    </w:rPr>
  </w:style>
  <w:style w:type="paragraph" w:styleId="Heading3">
    <w:name w:val="heading 3"/>
    <w:basedOn w:val="Normal"/>
    <w:next w:val="Normal"/>
    <w:link w:val="Heading3Char"/>
    <w:uiPriority w:val="9"/>
    <w:unhideWhenUsed/>
    <w:qFormat/>
    <w:rsid w:val="00901183"/>
    <w:pPr>
      <w:spacing w:before="240" w:after="0"/>
      <w:outlineLvl w:val="2"/>
    </w:pPr>
    <w:rPr>
      <w:rFonts w:ascii="Calibri" w:hAnsi="Calibri"/>
      <w:b/>
      <w:color w:val="F7901E" w:themeColor="accent4"/>
    </w:rPr>
  </w:style>
  <w:style w:type="paragraph" w:styleId="Heading4">
    <w:name w:val="heading 4"/>
    <w:basedOn w:val="Normal"/>
    <w:next w:val="Normal"/>
    <w:link w:val="Heading4Char"/>
    <w:uiPriority w:val="9"/>
    <w:semiHidden/>
    <w:unhideWhenUsed/>
    <w:qFormat/>
    <w:rsid w:val="003727C0"/>
    <w:pPr>
      <w:keepNext/>
      <w:keepLines/>
      <w:spacing w:before="200" w:after="0"/>
      <w:outlineLvl w:val="3"/>
    </w:pPr>
    <w:rPr>
      <w:rFonts w:asciiTheme="minorHAnsi" w:eastAsiaTheme="majorEastAsia" w:hAnsiTheme="minorHAnsi" w:cstheme="majorBidi"/>
      <w:b/>
      <w:bCs/>
      <w:i/>
      <w:iCs/>
      <w:color w:val="DD2713" w:themeColor="text2"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421B"/>
    <w:rPr>
      <w:color w:val="808080"/>
    </w:rPr>
  </w:style>
  <w:style w:type="paragraph" w:styleId="BalloonText">
    <w:name w:val="Balloon Text"/>
    <w:basedOn w:val="Normal"/>
    <w:link w:val="BalloonTextChar"/>
    <w:uiPriority w:val="99"/>
    <w:semiHidden/>
    <w:unhideWhenUsed/>
    <w:rsid w:val="00C742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21B"/>
    <w:rPr>
      <w:rFonts w:ascii="Tahoma" w:hAnsi="Tahoma" w:cs="Tahoma"/>
      <w:sz w:val="16"/>
      <w:szCs w:val="16"/>
    </w:rPr>
  </w:style>
  <w:style w:type="paragraph" w:customStyle="1" w:styleId="Bullets1stindent">
    <w:name w:val="Bullets (1st indent)"/>
    <w:basedOn w:val="Normal"/>
    <w:link w:val="Bullets1stindentChar"/>
    <w:rsid w:val="0009578E"/>
    <w:pPr>
      <w:numPr>
        <w:numId w:val="18"/>
      </w:numPr>
    </w:pPr>
    <w:rPr>
      <w:rFonts w:eastAsia="Times New Roman" w:cs="Times New Roman"/>
    </w:rPr>
  </w:style>
  <w:style w:type="numbering" w:customStyle="1" w:styleId="Bullets">
    <w:name w:val="Bullets"/>
    <w:basedOn w:val="NoList"/>
    <w:uiPriority w:val="99"/>
    <w:rsid w:val="00C7421B"/>
    <w:pPr>
      <w:numPr>
        <w:numId w:val="1"/>
      </w:numPr>
    </w:pPr>
  </w:style>
  <w:style w:type="paragraph" w:customStyle="1" w:styleId="Tablebodytext">
    <w:name w:val="Table body text"/>
    <w:qFormat/>
    <w:rsid w:val="00C7421B"/>
    <w:pPr>
      <w:spacing w:before="57" w:after="57" w:line="220" w:lineRule="atLeast"/>
      <w:ind w:left="96" w:right="96"/>
    </w:pPr>
    <w:rPr>
      <w:rFonts w:ascii="Arial" w:eastAsia="Times New Roman" w:hAnsi="Arial" w:cs="Times New Roman"/>
      <w:sz w:val="17"/>
      <w:szCs w:val="24"/>
    </w:rPr>
  </w:style>
  <w:style w:type="paragraph" w:customStyle="1" w:styleId="Tablebullets2ndindent">
    <w:name w:val="Table bullets (2nd indent)"/>
    <w:basedOn w:val="Tablebodytext"/>
    <w:qFormat/>
    <w:rsid w:val="00C7421B"/>
    <w:pPr>
      <w:numPr>
        <w:ilvl w:val="6"/>
        <w:numId w:val="1"/>
      </w:numPr>
    </w:pPr>
  </w:style>
  <w:style w:type="paragraph" w:customStyle="1" w:styleId="Tablebullets1stindent">
    <w:name w:val="Table bullets (1st indent)"/>
    <w:basedOn w:val="Tablebodytext"/>
    <w:qFormat/>
    <w:rsid w:val="00C7421B"/>
    <w:pPr>
      <w:numPr>
        <w:ilvl w:val="5"/>
        <w:numId w:val="1"/>
      </w:numPr>
    </w:pPr>
  </w:style>
  <w:style w:type="paragraph" w:customStyle="1" w:styleId="Tablecolumnheading">
    <w:name w:val="Table column heading"/>
    <w:basedOn w:val="Tablebodytext"/>
    <w:qFormat/>
    <w:rsid w:val="00FE772B"/>
    <w:pPr>
      <w:keepNext/>
    </w:pPr>
    <w:rPr>
      <w:rFonts w:ascii="Calibri" w:hAnsi="Calibri"/>
      <w:b/>
      <w:color w:val="354756"/>
      <w:sz w:val="24"/>
    </w:rPr>
  </w:style>
  <w:style w:type="character" w:customStyle="1" w:styleId="Heading2Char">
    <w:name w:val="Heading 2 Char"/>
    <w:basedOn w:val="DefaultParagraphFont"/>
    <w:link w:val="Heading2"/>
    <w:rsid w:val="00BE7B6F"/>
    <w:rPr>
      <w:rFonts w:eastAsia="Times New Roman" w:cs="Times New Roman"/>
      <w:b/>
      <w:color w:val="002C47" w:themeColor="accent1"/>
      <w:spacing w:val="-6"/>
      <w:sz w:val="32"/>
      <w:szCs w:val="26"/>
    </w:rPr>
  </w:style>
  <w:style w:type="character" w:customStyle="1" w:styleId="Heading4Char">
    <w:name w:val="Heading 4 Char"/>
    <w:basedOn w:val="DefaultParagraphFont"/>
    <w:link w:val="Heading4"/>
    <w:uiPriority w:val="9"/>
    <w:semiHidden/>
    <w:rsid w:val="003727C0"/>
    <w:rPr>
      <w:rFonts w:eastAsiaTheme="majorEastAsia" w:cstheme="majorBidi"/>
      <w:b/>
      <w:bCs/>
      <w:i/>
      <w:iCs/>
      <w:color w:val="DD2713" w:themeColor="text2" w:themeShade="BF"/>
    </w:rPr>
  </w:style>
  <w:style w:type="character" w:styleId="Hyperlink">
    <w:name w:val="Hyperlink"/>
    <w:basedOn w:val="DefaultParagraphFont"/>
    <w:uiPriority w:val="99"/>
    <w:rsid w:val="00BE7B6F"/>
    <w:rPr>
      <w:color w:val="3A6FAF" w:themeColor="accent2"/>
      <w:u w:val="single"/>
    </w:rPr>
  </w:style>
  <w:style w:type="paragraph" w:styleId="ListNumber">
    <w:name w:val="List Number"/>
    <w:basedOn w:val="Normal"/>
    <w:link w:val="ListNumberChar"/>
    <w:qFormat/>
    <w:rsid w:val="0009578E"/>
    <w:pPr>
      <w:numPr>
        <w:numId w:val="2"/>
      </w:numPr>
      <w:spacing w:before="200"/>
      <w:ind w:left="470" w:hanging="357"/>
      <w:contextualSpacing/>
    </w:pPr>
    <w:rPr>
      <w:rFonts w:eastAsia="Times New Roman" w:cs="Times New Roman"/>
      <w:b/>
    </w:rPr>
  </w:style>
  <w:style w:type="paragraph" w:styleId="Header">
    <w:name w:val="header"/>
    <w:basedOn w:val="Normal"/>
    <w:link w:val="HeaderChar"/>
    <w:unhideWhenUsed/>
    <w:rsid w:val="00C52957"/>
    <w:pPr>
      <w:tabs>
        <w:tab w:val="center" w:pos="4513"/>
        <w:tab w:val="right" w:pos="9026"/>
      </w:tabs>
      <w:spacing w:after="0"/>
    </w:pPr>
    <w:rPr>
      <w:rFonts w:asciiTheme="minorHAnsi" w:hAnsiTheme="minorHAnsi"/>
      <w:b/>
    </w:rPr>
  </w:style>
  <w:style w:type="character" w:customStyle="1" w:styleId="HeaderChar">
    <w:name w:val="Header Char"/>
    <w:basedOn w:val="DefaultParagraphFont"/>
    <w:link w:val="Header"/>
    <w:rsid w:val="00C52957"/>
    <w:rPr>
      <w:b/>
    </w:rPr>
  </w:style>
  <w:style w:type="paragraph" w:styleId="Footer">
    <w:name w:val="footer"/>
    <w:basedOn w:val="Normal"/>
    <w:link w:val="FooterChar"/>
    <w:uiPriority w:val="99"/>
    <w:unhideWhenUsed/>
    <w:rsid w:val="00C7421B"/>
    <w:pPr>
      <w:tabs>
        <w:tab w:val="center" w:pos="4513"/>
        <w:tab w:val="right" w:pos="9026"/>
      </w:tabs>
      <w:spacing w:after="0"/>
    </w:pPr>
  </w:style>
  <w:style w:type="character" w:customStyle="1" w:styleId="FooterChar">
    <w:name w:val="Footer Char"/>
    <w:basedOn w:val="DefaultParagraphFont"/>
    <w:link w:val="Footer"/>
    <w:uiPriority w:val="99"/>
    <w:rsid w:val="00C7421B"/>
  </w:style>
  <w:style w:type="character" w:styleId="CommentReference">
    <w:name w:val="annotation reference"/>
    <w:basedOn w:val="DefaultParagraphFont"/>
    <w:uiPriority w:val="99"/>
    <w:semiHidden/>
    <w:unhideWhenUsed/>
    <w:rsid w:val="00235FD1"/>
    <w:rPr>
      <w:sz w:val="16"/>
      <w:szCs w:val="16"/>
    </w:rPr>
  </w:style>
  <w:style w:type="paragraph" w:styleId="CommentText">
    <w:name w:val="annotation text"/>
    <w:basedOn w:val="Normal"/>
    <w:link w:val="CommentTextChar"/>
    <w:uiPriority w:val="99"/>
    <w:unhideWhenUsed/>
    <w:rsid w:val="00235FD1"/>
    <w:rPr>
      <w:sz w:val="20"/>
      <w:szCs w:val="20"/>
    </w:rPr>
  </w:style>
  <w:style w:type="character" w:customStyle="1" w:styleId="CommentTextChar">
    <w:name w:val="Comment Text Char"/>
    <w:basedOn w:val="DefaultParagraphFont"/>
    <w:link w:val="CommentText"/>
    <w:uiPriority w:val="99"/>
    <w:rsid w:val="00235FD1"/>
    <w:rPr>
      <w:sz w:val="20"/>
      <w:szCs w:val="20"/>
    </w:rPr>
  </w:style>
  <w:style w:type="paragraph" w:styleId="CommentSubject">
    <w:name w:val="annotation subject"/>
    <w:basedOn w:val="CommentText"/>
    <w:next w:val="CommentText"/>
    <w:link w:val="CommentSubjectChar"/>
    <w:uiPriority w:val="99"/>
    <w:semiHidden/>
    <w:unhideWhenUsed/>
    <w:rsid w:val="00235FD1"/>
    <w:rPr>
      <w:b/>
      <w:bCs/>
    </w:rPr>
  </w:style>
  <w:style w:type="character" w:customStyle="1" w:styleId="CommentSubjectChar">
    <w:name w:val="Comment Subject Char"/>
    <w:basedOn w:val="CommentTextChar"/>
    <w:link w:val="CommentSubject"/>
    <w:uiPriority w:val="99"/>
    <w:semiHidden/>
    <w:rsid w:val="00235FD1"/>
    <w:rPr>
      <w:b/>
      <w:bCs/>
      <w:sz w:val="20"/>
      <w:szCs w:val="20"/>
    </w:rPr>
  </w:style>
  <w:style w:type="paragraph" w:styleId="NormalWeb">
    <w:name w:val="Normal (Web)"/>
    <w:basedOn w:val="Normal"/>
    <w:uiPriority w:val="99"/>
    <w:semiHidden/>
    <w:unhideWhenUsed/>
    <w:rsid w:val="00A138B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A16D7"/>
    <w:rPr>
      <w:b/>
      <w:bCs/>
    </w:rPr>
  </w:style>
  <w:style w:type="character" w:customStyle="1" w:styleId="ListNumberChar">
    <w:name w:val="List Number Char"/>
    <w:basedOn w:val="DefaultParagraphFont"/>
    <w:link w:val="ListNumber"/>
    <w:rsid w:val="0009578E"/>
    <w:rPr>
      <w:rFonts w:ascii="Calibri Light" w:eastAsia="Times New Roman" w:hAnsi="Calibri Light" w:cs="Times New Roman"/>
      <w:b/>
      <w:szCs w:val="24"/>
    </w:rPr>
  </w:style>
  <w:style w:type="paragraph" w:customStyle="1" w:styleId="Dash">
    <w:name w:val="Dash"/>
    <w:basedOn w:val="Normal"/>
    <w:link w:val="DashChar"/>
    <w:rsid w:val="009F6D5C"/>
    <w:pPr>
      <w:numPr>
        <w:ilvl w:val="1"/>
        <w:numId w:val="13"/>
      </w:numPr>
    </w:pPr>
    <w:rPr>
      <w:rFonts w:eastAsia="Times New Roman" w:cs="Times New Roman"/>
    </w:rPr>
  </w:style>
  <w:style w:type="character" w:customStyle="1" w:styleId="DashChar">
    <w:name w:val="Dash Char"/>
    <w:basedOn w:val="ListNumberChar"/>
    <w:link w:val="Dash"/>
    <w:rsid w:val="009F6D5C"/>
    <w:rPr>
      <w:rFonts w:ascii="Calibri Light" w:eastAsia="Times New Roman" w:hAnsi="Calibri Light" w:cs="Times New Roman"/>
      <w:b w:val="0"/>
      <w:sz w:val="24"/>
      <w:szCs w:val="24"/>
    </w:rPr>
  </w:style>
  <w:style w:type="character" w:customStyle="1" w:styleId="Heading1Char">
    <w:name w:val="Heading 1 Char"/>
    <w:basedOn w:val="DefaultParagraphFont"/>
    <w:link w:val="Heading1"/>
    <w:uiPriority w:val="9"/>
    <w:rsid w:val="00BE7B6F"/>
    <w:rPr>
      <w:rFonts w:ascii="Calibri Light" w:eastAsiaTheme="majorEastAsia" w:hAnsi="Calibri Light" w:cstheme="majorBidi"/>
      <w:b/>
      <w:bCs/>
      <w:color w:val="FFFFFF" w:themeColor="background1"/>
      <w:sz w:val="52"/>
      <w:szCs w:val="28"/>
    </w:rPr>
  </w:style>
  <w:style w:type="character" w:customStyle="1" w:styleId="Heading3Char">
    <w:name w:val="Heading 3 Char"/>
    <w:basedOn w:val="DefaultParagraphFont"/>
    <w:link w:val="Heading3"/>
    <w:uiPriority w:val="9"/>
    <w:rsid w:val="00901183"/>
    <w:rPr>
      <w:rFonts w:ascii="Calibri" w:hAnsi="Calibri"/>
      <w:b/>
      <w:color w:val="F7901E" w:themeColor="accent4"/>
      <w:sz w:val="24"/>
      <w:szCs w:val="24"/>
    </w:rPr>
  </w:style>
  <w:style w:type="paragraph" w:styleId="Title">
    <w:name w:val="Title"/>
    <w:basedOn w:val="Heading1"/>
    <w:next w:val="Normal"/>
    <w:link w:val="TitleChar"/>
    <w:uiPriority w:val="10"/>
    <w:qFormat/>
    <w:rsid w:val="00C52957"/>
    <w:pPr>
      <w:spacing w:before="360" w:after="120"/>
    </w:pPr>
  </w:style>
  <w:style w:type="character" w:customStyle="1" w:styleId="TitleChar">
    <w:name w:val="Title Char"/>
    <w:basedOn w:val="DefaultParagraphFont"/>
    <w:link w:val="Title"/>
    <w:uiPriority w:val="10"/>
    <w:rsid w:val="00C52957"/>
    <w:rPr>
      <w:rFonts w:ascii="Calibri Light" w:eastAsiaTheme="majorEastAsia" w:hAnsi="Calibri Light" w:cstheme="majorBidi"/>
      <w:b/>
      <w:bCs/>
      <w:color w:val="DD2713" w:themeColor="text2" w:themeShade="BF"/>
      <w:sz w:val="52"/>
      <w:szCs w:val="28"/>
    </w:rPr>
  </w:style>
  <w:style w:type="paragraph" w:styleId="ListParagraph">
    <w:name w:val="List Paragraph"/>
    <w:basedOn w:val="Normal"/>
    <w:link w:val="ListParagraphChar"/>
    <w:uiPriority w:val="34"/>
    <w:qFormat/>
    <w:rsid w:val="009E782B"/>
    <w:pPr>
      <w:spacing w:before="0" w:after="0"/>
      <w:ind w:left="720"/>
    </w:pPr>
    <w:rPr>
      <w:rFonts w:ascii="Calibri" w:eastAsia="Calibri" w:hAnsi="Calibri" w:cs="Calibri"/>
    </w:rPr>
  </w:style>
  <w:style w:type="paragraph" w:customStyle="1" w:styleId="SinglePara">
    <w:name w:val="Single Para"/>
    <w:basedOn w:val="Normal"/>
    <w:rsid w:val="00ED6B6B"/>
    <w:pPr>
      <w:spacing w:before="0" w:after="0"/>
    </w:pPr>
    <w:rPr>
      <w:rFonts w:ascii="Times New Roman" w:eastAsia="Times New Roman" w:hAnsi="Times New Roman" w:cs="Times New Roman"/>
      <w:szCs w:val="20"/>
    </w:rPr>
  </w:style>
  <w:style w:type="character" w:customStyle="1" w:styleId="ListParagraphChar">
    <w:name w:val="List Paragraph Char"/>
    <w:link w:val="ListParagraph"/>
    <w:uiPriority w:val="34"/>
    <w:locked/>
    <w:rsid w:val="00C82231"/>
    <w:rPr>
      <w:rFonts w:ascii="Calibri" w:eastAsia="Calibri" w:hAnsi="Calibri" w:cs="Calibri"/>
    </w:rPr>
  </w:style>
  <w:style w:type="paragraph" w:customStyle="1" w:styleId="Bullet">
    <w:name w:val="Bullet"/>
    <w:basedOn w:val="Normal"/>
    <w:link w:val="BulletChar"/>
    <w:rsid w:val="00363C16"/>
    <w:pPr>
      <w:numPr>
        <w:numId w:val="13"/>
      </w:numPr>
    </w:pPr>
    <w:rPr>
      <w:rFonts w:eastAsia="Times New Roman" w:cs="Times New Roman"/>
    </w:rPr>
  </w:style>
  <w:style w:type="character" w:customStyle="1" w:styleId="Bullets1stindentChar">
    <w:name w:val="Bullets (1st indent) Char"/>
    <w:basedOn w:val="DefaultParagraphFont"/>
    <w:link w:val="Bullets1stindent"/>
    <w:rsid w:val="00363C16"/>
    <w:rPr>
      <w:rFonts w:ascii="Calibri Light" w:eastAsia="Times New Roman" w:hAnsi="Calibri Light" w:cs="Times New Roman"/>
      <w:szCs w:val="24"/>
    </w:rPr>
  </w:style>
  <w:style w:type="character" w:customStyle="1" w:styleId="BulletChar">
    <w:name w:val="Bullet Char"/>
    <w:basedOn w:val="Bullets1stindentChar"/>
    <w:link w:val="Bullet"/>
    <w:rsid w:val="00363C16"/>
    <w:rPr>
      <w:rFonts w:ascii="Calibri Light" w:eastAsia="Times New Roman" w:hAnsi="Calibri Light" w:cs="Times New Roman"/>
      <w:sz w:val="24"/>
      <w:szCs w:val="24"/>
    </w:rPr>
  </w:style>
  <w:style w:type="paragraph" w:customStyle="1" w:styleId="DoubleDot">
    <w:name w:val="Double Dot"/>
    <w:basedOn w:val="Normal"/>
    <w:link w:val="DoubleDotChar"/>
    <w:rsid w:val="00363C16"/>
    <w:pPr>
      <w:numPr>
        <w:ilvl w:val="2"/>
        <w:numId w:val="13"/>
      </w:numPr>
    </w:pPr>
    <w:rPr>
      <w:rFonts w:eastAsia="Times New Roman" w:cs="Times New Roman"/>
    </w:rPr>
  </w:style>
  <w:style w:type="character" w:customStyle="1" w:styleId="DoubleDotChar">
    <w:name w:val="Double Dot Char"/>
    <w:basedOn w:val="Bullets1stindentChar"/>
    <w:link w:val="DoubleDot"/>
    <w:rsid w:val="00363C16"/>
    <w:rPr>
      <w:rFonts w:ascii="Calibri Light" w:eastAsia="Times New Roman" w:hAnsi="Calibri Light" w:cs="Times New Roman"/>
      <w:sz w:val="24"/>
      <w:szCs w:val="24"/>
    </w:rPr>
  </w:style>
  <w:style w:type="character" w:styleId="FollowedHyperlink">
    <w:name w:val="FollowedHyperlink"/>
    <w:basedOn w:val="DefaultParagraphFont"/>
    <w:uiPriority w:val="99"/>
    <w:semiHidden/>
    <w:unhideWhenUsed/>
    <w:rsid w:val="00CF2AD3"/>
    <w:rPr>
      <w:color w:val="E61E26" w:themeColor="followedHyperlink"/>
      <w:u w:val="single"/>
    </w:rPr>
  </w:style>
  <w:style w:type="character" w:styleId="UnresolvedMention">
    <w:name w:val="Unresolved Mention"/>
    <w:basedOn w:val="DefaultParagraphFont"/>
    <w:uiPriority w:val="99"/>
    <w:semiHidden/>
    <w:unhideWhenUsed/>
    <w:rsid w:val="00A70B18"/>
    <w:rPr>
      <w:color w:val="605E5C"/>
      <w:shd w:val="clear" w:color="auto" w:fill="E1DFDD"/>
    </w:rPr>
  </w:style>
  <w:style w:type="paragraph" w:customStyle="1" w:styleId="paragraph">
    <w:name w:val="paragraph"/>
    <w:basedOn w:val="Normal"/>
    <w:rsid w:val="002A3140"/>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A3140"/>
  </w:style>
  <w:style w:type="character" w:customStyle="1" w:styleId="eop">
    <w:name w:val="eop"/>
    <w:basedOn w:val="DefaultParagraphFont"/>
    <w:rsid w:val="002A3140"/>
  </w:style>
  <w:style w:type="paragraph" w:customStyle="1" w:styleId="Default">
    <w:name w:val="Default"/>
    <w:basedOn w:val="Normal"/>
    <w:rsid w:val="0037333C"/>
    <w:pPr>
      <w:autoSpaceDE w:val="0"/>
      <w:autoSpaceDN w:val="0"/>
      <w:spacing w:before="0" w:after="0"/>
    </w:pPr>
    <w:rPr>
      <w:rFonts w:ascii="Open Sans" w:eastAsiaTheme="minorHAnsi" w:hAnsi="Open Sans" w:cs="Open Sans"/>
      <w:color w:val="000000"/>
      <w:lang w:eastAsia="en-US"/>
    </w:rPr>
  </w:style>
  <w:style w:type="character" w:styleId="SmartLink">
    <w:name w:val="Smart Link"/>
    <w:basedOn w:val="DefaultParagraphFont"/>
    <w:uiPriority w:val="99"/>
    <w:semiHidden/>
    <w:unhideWhenUsed/>
    <w:rsid w:val="0059172E"/>
    <w:rPr>
      <w:color w:val="0000FF"/>
      <w:u w:val="single"/>
      <w:shd w:val="clear" w:color="auto" w:fill="F3F2F1"/>
    </w:rPr>
  </w:style>
  <w:style w:type="paragraph" w:styleId="Revision">
    <w:name w:val="Revision"/>
    <w:hidden/>
    <w:uiPriority w:val="99"/>
    <w:semiHidden/>
    <w:rsid w:val="00AB6B1A"/>
    <w:pPr>
      <w:spacing w:after="0" w:line="240" w:lineRule="auto"/>
    </w:pPr>
    <w:rPr>
      <w:rFonts w:ascii="Calibri Light" w:hAnsi="Calibri Light"/>
      <w:sz w:val="24"/>
      <w:szCs w:val="24"/>
    </w:rPr>
  </w:style>
  <w:style w:type="paragraph" w:customStyle="1" w:styleId="pf0">
    <w:name w:val="pf0"/>
    <w:basedOn w:val="Normal"/>
    <w:rsid w:val="00CD33D8"/>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CD33D8"/>
    <w:rPr>
      <w:rFonts w:ascii="Segoe UI" w:hAnsi="Segoe UI" w:cs="Segoe UI" w:hint="default"/>
      <w:sz w:val="18"/>
      <w:szCs w:val="18"/>
    </w:rPr>
  </w:style>
  <w:style w:type="character" w:styleId="Mention">
    <w:name w:val="Mention"/>
    <w:basedOn w:val="DefaultParagraphFont"/>
    <w:uiPriority w:val="99"/>
    <w:unhideWhenUsed/>
    <w:rsid w:val="00FE658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5878">
      <w:bodyDiv w:val="1"/>
      <w:marLeft w:val="0"/>
      <w:marRight w:val="0"/>
      <w:marTop w:val="0"/>
      <w:marBottom w:val="0"/>
      <w:divBdr>
        <w:top w:val="none" w:sz="0" w:space="0" w:color="auto"/>
        <w:left w:val="none" w:sz="0" w:space="0" w:color="auto"/>
        <w:bottom w:val="none" w:sz="0" w:space="0" w:color="auto"/>
        <w:right w:val="none" w:sz="0" w:space="0" w:color="auto"/>
      </w:divBdr>
    </w:div>
    <w:div w:id="66271439">
      <w:bodyDiv w:val="1"/>
      <w:marLeft w:val="0"/>
      <w:marRight w:val="0"/>
      <w:marTop w:val="0"/>
      <w:marBottom w:val="0"/>
      <w:divBdr>
        <w:top w:val="none" w:sz="0" w:space="0" w:color="auto"/>
        <w:left w:val="none" w:sz="0" w:space="0" w:color="auto"/>
        <w:bottom w:val="none" w:sz="0" w:space="0" w:color="auto"/>
        <w:right w:val="none" w:sz="0" w:space="0" w:color="auto"/>
      </w:divBdr>
    </w:div>
    <w:div w:id="311912000">
      <w:bodyDiv w:val="1"/>
      <w:marLeft w:val="0"/>
      <w:marRight w:val="0"/>
      <w:marTop w:val="0"/>
      <w:marBottom w:val="0"/>
      <w:divBdr>
        <w:top w:val="none" w:sz="0" w:space="0" w:color="auto"/>
        <w:left w:val="none" w:sz="0" w:space="0" w:color="auto"/>
        <w:bottom w:val="none" w:sz="0" w:space="0" w:color="auto"/>
        <w:right w:val="none" w:sz="0" w:space="0" w:color="auto"/>
      </w:divBdr>
      <w:divsChild>
        <w:div w:id="27536534">
          <w:marLeft w:val="0"/>
          <w:marRight w:val="0"/>
          <w:marTop w:val="0"/>
          <w:marBottom w:val="0"/>
          <w:divBdr>
            <w:top w:val="none" w:sz="0" w:space="0" w:color="auto"/>
            <w:left w:val="none" w:sz="0" w:space="0" w:color="auto"/>
            <w:bottom w:val="none" w:sz="0" w:space="0" w:color="auto"/>
            <w:right w:val="none" w:sz="0" w:space="0" w:color="auto"/>
          </w:divBdr>
        </w:div>
        <w:div w:id="1279338108">
          <w:marLeft w:val="0"/>
          <w:marRight w:val="0"/>
          <w:marTop w:val="0"/>
          <w:marBottom w:val="0"/>
          <w:divBdr>
            <w:top w:val="none" w:sz="0" w:space="0" w:color="auto"/>
            <w:left w:val="none" w:sz="0" w:space="0" w:color="auto"/>
            <w:bottom w:val="none" w:sz="0" w:space="0" w:color="auto"/>
            <w:right w:val="none" w:sz="0" w:space="0" w:color="auto"/>
          </w:divBdr>
        </w:div>
      </w:divsChild>
    </w:div>
    <w:div w:id="402065601">
      <w:bodyDiv w:val="1"/>
      <w:marLeft w:val="0"/>
      <w:marRight w:val="0"/>
      <w:marTop w:val="0"/>
      <w:marBottom w:val="0"/>
      <w:divBdr>
        <w:top w:val="none" w:sz="0" w:space="0" w:color="auto"/>
        <w:left w:val="none" w:sz="0" w:space="0" w:color="auto"/>
        <w:bottom w:val="none" w:sz="0" w:space="0" w:color="auto"/>
        <w:right w:val="none" w:sz="0" w:space="0" w:color="auto"/>
      </w:divBdr>
      <w:divsChild>
        <w:div w:id="116876741">
          <w:marLeft w:val="0"/>
          <w:marRight w:val="0"/>
          <w:marTop w:val="0"/>
          <w:marBottom w:val="0"/>
          <w:divBdr>
            <w:top w:val="none" w:sz="0" w:space="0" w:color="auto"/>
            <w:left w:val="none" w:sz="0" w:space="0" w:color="auto"/>
            <w:bottom w:val="none" w:sz="0" w:space="0" w:color="auto"/>
            <w:right w:val="none" w:sz="0" w:space="0" w:color="auto"/>
          </w:divBdr>
        </w:div>
        <w:div w:id="274867534">
          <w:marLeft w:val="0"/>
          <w:marRight w:val="0"/>
          <w:marTop w:val="0"/>
          <w:marBottom w:val="0"/>
          <w:divBdr>
            <w:top w:val="none" w:sz="0" w:space="0" w:color="auto"/>
            <w:left w:val="none" w:sz="0" w:space="0" w:color="auto"/>
            <w:bottom w:val="none" w:sz="0" w:space="0" w:color="auto"/>
            <w:right w:val="none" w:sz="0" w:space="0" w:color="auto"/>
          </w:divBdr>
        </w:div>
        <w:div w:id="419763184">
          <w:marLeft w:val="0"/>
          <w:marRight w:val="0"/>
          <w:marTop w:val="0"/>
          <w:marBottom w:val="0"/>
          <w:divBdr>
            <w:top w:val="none" w:sz="0" w:space="0" w:color="auto"/>
            <w:left w:val="none" w:sz="0" w:space="0" w:color="auto"/>
            <w:bottom w:val="none" w:sz="0" w:space="0" w:color="auto"/>
            <w:right w:val="none" w:sz="0" w:space="0" w:color="auto"/>
          </w:divBdr>
        </w:div>
        <w:div w:id="514462948">
          <w:marLeft w:val="0"/>
          <w:marRight w:val="0"/>
          <w:marTop w:val="0"/>
          <w:marBottom w:val="0"/>
          <w:divBdr>
            <w:top w:val="none" w:sz="0" w:space="0" w:color="auto"/>
            <w:left w:val="none" w:sz="0" w:space="0" w:color="auto"/>
            <w:bottom w:val="none" w:sz="0" w:space="0" w:color="auto"/>
            <w:right w:val="none" w:sz="0" w:space="0" w:color="auto"/>
          </w:divBdr>
        </w:div>
        <w:div w:id="661853596">
          <w:marLeft w:val="0"/>
          <w:marRight w:val="0"/>
          <w:marTop w:val="0"/>
          <w:marBottom w:val="0"/>
          <w:divBdr>
            <w:top w:val="none" w:sz="0" w:space="0" w:color="auto"/>
            <w:left w:val="none" w:sz="0" w:space="0" w:color="auto"/>
            <w:bottom w:val="none" w:sz="0" w:space="0" w:color="auto"/>
            <w:right w:val="none" w:sz="0" w:space="0" w:color="auto"/>
          </w:divBdr>
        </w:div>
        <w:div w:id="778109237">
          <w:marLeft w:val="0"/>
          <w:marRight w:val="0"/>
          <w:marTop w:val="0"/>
          <w:marBottom w:val="0"/>
          <w:divBdr>
            <w:top w:val="none" w:sz="0" w:space="0" w:color="auto"/>
            <w:left w:val="none" w:sz="0" w:space="0" w:color="auto"/>
            <w:bottom w:val="none" w:sz="0" w:space="0" w:color="auto"/>
            <w:right w:val="none" w:sz="0" w:space="0" w:color="auto"/>
          </w:divBdr>
        </w:div>
        <w:div w:id="995380200">
          <w:marLeft w:val="0"/>
          <w:marRight w:val="0"/>
          <w:marTop w:val="0"/>
          <w:marBottom w:val="0"/>
          <w:divBdr>
            <w:top w:val="none" w:sz="0" w:space="0" w:color="auto"/>
            <w:left w:val="none" w:sz="0" w:space="0" w:color="auto"/>
            <w:bottom w:val="none" w:sz="0" w:space="0" w:color="auto"/>
            <w:right w:val="none" w:sz="0" w:space="0" w:color="auto"/>
          </w:divBdr>
        </w:div>
        <w:div w:id="1070426938">
          <w:marLeft w:val="0"/>
          <w:marRight w:val="0"/>
          <w:marTop w:val="0"/>
          <w:marBottom w:val="0"/>
          <w:divBdr>
            <w:top w:val="none" w:sz="0" w:space="0" w:color="auto"/>
            <w:left w:val="none" w:sz="0" w:space="0" w:color="auto"/>
            <w:bottom w:val="none" w:sz="0" w:space="0" w:color="auto"/>
            <w:right w:val="none" w:sz="0" w:space="0" w:color="auto"/>
          </w:divBdr>
        </w:div>
        <w:div w:id="1159611358">
          <w:marLeft w:val="0"/>
          <w:marRight w:val="0"/>
          <w:marTop w:val="0"/>
          <w:marBottom w:val="0"/>
          <w:divBdr>
            <w:top w:val="none" w:sz="0" w:space="0" w:color="auto"/>
            <w:left w:val="none" w:sz="0" w:space="0" w:color="auto"/>
            <w:bottom w:val="none" w:sz="0" w:space="0" w:color="auto"/>
            <w:right w:val="none" w:sz="0" w:space="0" w:color="auto"/>
          </w:divBdr>
        </w:div>
        <w:div w:id="1521969730">
          <w:marLeft w:val="0"/>
          <w:marRight w:val="0"/>
          <w:marTop w:val="0"/>
          <w:marBottom w:val="0"/>
          <w:divBdr>
            <w:top w:val="none" w:sz="0" w:space="0" w:color="auto"/>
            <w:left w:val="none" w:sz="0" w:space="0" w:color="auto"/>
            <w:bottom w:val="none" w:sz="0" w:space="0" w:color="auto"/>
            <w:right w:val="none" w:sz="0" w:space="0" w:color="auto"/>
          </w:divBdr>
        </w:div>
        <w:div w:id="1631546894">
          <w:marLeft w:val="0"/>
          <w:marRight w:val="0"/>
          <w:marTop w:val="0"/>
          <w:marBottom w:val="0"/>
          <w:divBdr>
            <w:top w:val="none" w:sz="0" w:space="0" w:color="auto"/>
            <w:left w:val="none" w:sz="0" w:space="0" w:color="auto"/>
            <w:bottom w:val="none" w:sz="0" w:space="0" w:color="auto"/>
            <w:right w:val="none" w:sz="0" w:space="0" w:color="auto"/>
          </w:divBdr>
        </w:div>
        <w:div w:id="1747653483">
          <w:marLeft w:val="0"/>
          <w:marRight w:val="0"/>
          <w:marTop w:val="0"/>
          <w:marBottom w:val="0"/>
          <w:divBdr>
            <w:top w:val="none" w:sz="0" w:space="0" w:color="auto"/>
            <w:left w:val="none" w:sz="0" w:space="0" w:color="auto"/>
            <w:bottom w:val="none" w:sz="0" w:space="0" w:color="auto"/>
            <w:right w:val="none" w:sz="0" w:space="0" w:color="auto"/>
          </w:divBdr>
        </w:div>
        <w:div w:id="1898004637">
          <w:marLeft w:val="0"/>
          <w:marRight w:val="0"/>
          <w:marTop w:val="0"/>
          <w:marBottom w:val="0"/>
          <w:divBdr>
            <w:top w:val="none" w:sz="0" w:space="0" w:color="auto"/>
            <w:left w:val="none" w:sz="0" w:space="0" w:color="auto"/>
            <w:bottom w:val="none" w:sz="0" w:space="0" w:color="auto"/>
            <w:right w:val="none" w:sz="0" w:space="0" w:color="auto"/>
          </w:divBdr>
        </w:div>
        <w:div w:id="1954287841">
          <w:marLeft w:val="0"/>
          <w:marRight w:val="0"/>
          <w:marTop w:val="0"/>
          <w:marBottom w:val="0"/>
          <w:divBdr>
            <w:top w:val="none" w:sz="0" w:space="0" w:color="auto"/>
            <w:left w:val="none" w:sz="0" w:space="0" w:color="auto"/>
            <w:bottom w:val="none" w:sz="0" w:space="0" w:color="auto"/>
            <w:right w:val="none" w:sz="0" w:space="0" w:color="auto"/>
          </w:divBdr>
        </w:div>
      </w:divsChild>
    </w:div>
    <w:div w:id="521630218">
      <w:bodyDiv w:val="1"/>
      <w:marLeft w:val="0"/>
      <w:marRight w:val="0"/>
      <w:marTop w:val="0"/>
      <w:marBottom w:val="0"/>
      <w:divBdr>
        <w:top w:val="none" w:sz="0" w:space="0" w:color="auto"/>
        <w:left w:val="none" w:sz="0" w:space="0" w:color="auto"/>
        <w:bottom w:val="none" w:sz="0" w:space="0" w:color="auto"/>
        <w:right w:val="none" w:sz="0" w:space="0" w:color="auto"/>
      </w:divBdr>
    </w:div>
    <w:div w:id="562568799">
      <w:bodyDiv w:val="1"/>
      <w:marLeft w:val="0"/>
      <w:marRight w:val="0"/>
      <w:marTop w:val="0"/>
      <w:marBottom w:val="0"/>
      <w:divBdr>
        <w:top w:val="none" w:sz="0" w:space="0" w:color="auto"/>
        <w:left w:val="none" w:sz="0" w:space="0" w:color="auto"/>
        <w:bottom w:val="none" w:sz="0" w:space="0" w:color="auto"/>
        <w:right w:val="none" w:sz="0" w:space="0" w:color="auto"/>
      </w:divBdr>
    </w:div>
    <w:div w:id="564800959">
      <w:bodyDiv w:val="1"/>
      <w:marLeft w:val="0"/>
      <w:marRight w:val="0"/>
      <w:marTop w:val="0"/>
      <w:marBottom w:val="0"/>
      <w:divBdr>
        <w:top w:val="none" w:sz="0" w:space="0" w:color="auto"/>
        <w:left w:val="none" w:sz="0" w:space="0" w:color="auto"/>
        <w:bottom w:val="none" w:sz="0" w:space="0" w:color="auto"/>
        <w:right w:val="none" w:sz="0" w:space="0" w:color="auto"/>
      </w:divBdr>
    </w:div>
    <w:div w:id="594367199">
      <w:bodyDiv w:val="1"/>
      <w:marLeft w:val="0"/>
      <w:marRight w:val="0"/>
      <w:marTop w:val="0"/>
      <w:marBottom w:val="0"/>
      <w:divBdr>
        <w:top w:val="none" w:sz="0" w:space="0" w:color="auto"/>
        <w:left w:val="none" w:sz="0" w:space="0" w:color="auto"/>
        <w:bottom w:val="none" w:sz="0" w:space="0" w:color="auto"/>
        <w:right w:val="none" w:sz="0" w:space="0" w:color="auto"/>
      </w:divBdr>
    </w:div>
    <w:div w:id="595023940">
      <w:bodyDiv w:val="1"/>
      <w:marLeft w:val="0"/>
      <w:marRight w:val="0"/>
      <w:marTop w:val="0"/>
      <w:marBottom w:val="0"/>
      <w:divBdr>
        <w:top w:val="none" w:sz="0" w:space="0" w:color="auto"/>
        <w:left w:val="none" w:sz="0" w:space="0" w:color="auto"/>
        <w:bottom w:val="none" w:sz="0" w:space="0" w:color="auto"/>
        <w:right w:val="none" w:sz="0" w:space="0" w:color="auto"/>
      </w:divBdr>
    </w:div>
    <w:div w:id="615719984">
      <w:bodyDiv w:val="1"/>
      <w:marLeft w:val="0"/>
      <w:marRight w:val="0"/>
      <w:marTop w:val="0"/>
      <w:marBottom w:val="0"/>
      <w:divBdr>
        <w:top w:val="none" w:sz="0" w:space="0" w:color="auto"/>
        <w:left w:val="none" w:sz="0" w:space="0" w:color="auto"/>
        <w:bottom w:val="none" w:sz="0" w:space="0" w:color="auto"/>
        <w:right w:val="none" w:sz="0" w:space="0" w:color="auto"/>
      </w:divBdr>
      <w:divsChild>
        <w:div w:id="169294506">
          <w:marLeft w:val="0"/>
          <w:marRight w:val="0"/>
          <w:marTop w:val="0"/>
          <w:marBottom w:val="0"/>
          <w:divBdr>
            <w:top w:val="none" w:sz="0" w:space="0" w:color="auto"/>
            <w:left w:val="none" w:sz="0" w:space="0" w:color="auto"/>
            <w:bottom w:val="none" w:sz="0" w:space="0" w:color="auto"/>
            <w:right w:val="none" w:sz="0" w:space="0" w:color="auto"/>
          </w:divBdr>
          <w:divsChild>
            <w:div w:id="934557516">
              <w:marLeft w:val="0"/>
              <w:marRight w:val="0"/>
              <w:marTop w:val="0"/>
              <w:marBottom w:val="0"/>
              <w:divBdr>
                <w:top w:val="none" w:sz="0" w:space="0" w:color="auto"/>
                <w:left w:val="none" w:sz="0" w:space="0" w:color="auto"/>
                <w:bottom w:val="none" w:sz="0" w:space="0" w:color="auto"/>
                <w:right w:val="none" w:sz="0" w:space="0" w:color="auto"/>
              </w:divBdr>
              <w:divsChild>
                <w:div w:id="95446438">
                  <w:marLeft w:val="0"/>
                  <w:marRight w:val="0"/>
                  <w:marTop w:val="0"/>
                  <w:marBottom w:val="0"/>
                  <w:divBdr>
                    <w:top w:val="none" w:sz="0" w:space="0" w:color="auto"/>
                    <w:left w:val="none" w:sz="0" w:space="0" w:color="auto"/>
                    <w:bottom w:val="none" w:sz="0" w:space="0" w:color="auto"/>
                    <w:right w:val="none" w:sz="0" w:space="0" w:color="auto"/>
                  </w:divBdr>
                  <w:divsChild>
                    <w:div w:id="577324617">
                      <w:marLeft w:val="0"/>
                      <w:marRight w:val="0"/>
                      <w:marTop w:val="0"/>
                      <w:marBottom w:val="0"/>
                      <w:divBdr>
                        <w:top w:val="none" w:sz="0" w:space="0" w:color="auto"/>
                        <w:left w:val="none" w:sz="0" w:space="0" w:color="auto"/>
                        <w:bottom w:val="none" w:sz="0" w:space="0" w:color="auto"/>
                        <w:right w:val="none" w:sz="0" w:space="0" w:color="auto"/>
                      </w:divBdr>
                      <w:divsChild>
                        <w:div w:id="564922733">
                          <w:marLeft w:val="-225"/>
                          <w:marRight w:val="-225"/>
                          <w:marTop w:val="0"/>
                          <w:marBottom w:val="0"/>
                          <w:divBdr>
                            <w:top w:val="none" w:sz="0" w:space="0" w:color="auto"/>
                            <w:left w:val="none" w:sz="0" w:space="0" w:color="auto"/>
                            <w:bottom w:val="none" w:sz="0" w:space="0" w:color="auto"/>
                            <w:right w:val="none" w:sz="0" w:space="0" w:color="auto"/>
                          </w:divBdr>
                          <w:divsChild>
                            <w:div w:id="2097705109">
                              <w:marLeft w:val="0"/>
                              <w:marRight w:val="0"/>
                              <w:marTop w:val="0"/>
                              <w:marBottom w:val="0"/>
                              <w:divBdr>
                                <w:top w:val="none" w:sz="0" w:space="0" w:color="auto"/>
                                <w:left w:val="none" w:sz="0" w:space="0" w:color="auto"/>
                                <w:bottom w:val="none" w:sz="0" w:space="0" w:color="auto"/>
                                <w:right w:val="none" w:sz="0" w:space="0" w:color="auto"/>
                              </w:divBdr>
                              <w:divsChild>
                                <w:div w:id="256792292">
                                  <w:marLeft w:val="0"/>
                                  <w:marRight w:val="0"/>
                                  <w:marTop w:val="0"/>
                                  <w:marBottom w:val="0"/>
                                  <w:divBdr>
                                    <w:top w:val="none" w:sz="0" w:space="0" w:color="auto"/>
                                    <w:left w:val="none" w:sz="0" w:space="0" w:color="auto"/>
                                    <w:bottom w:val="none" w:sz="0" w:space="0" w:color="auto"/>
                                    <w:right w:val="none" w:sz="0" w:space="0" w:color="auto"/>
                                  </w:divBdr>
                                  <w:divsChild>
                                    <w:div w:id="319819490">
                                      <w:marLeft w:val="0"/>
                                      <w:marRight w:val="0"/>
                                      <w:marTop w:val="0"/>
                                      <w:marBottom w:val="0"/>
                                      <w:divBdr>
                                        <w:top w:val="none" w:sz="0" w:space="0" w:color="auto"/>
                                        <w:left w:val="none" w:sz="0" w:space="0" w:color="auto"/>
                                        <w:bottom w:val="none" w:sz="0" w:space="0" w:color="auto"/>
                                        <w:right w:val="none" w:sz="0" w:space="0" w:color="auto"/>
                                      </w:divBdr>
                                      <w:divsChild>
                                        <w:div w:id="937786010">
                                          <w:marLeft w:val="-225"/>
                                          <w:marRight w:val="-225"/>
                                          <w:marTop w:val="0"/>
                                          <w:marBottom w:val="0"/>
                                          <w:divBdr>
                                            <w:top w:val="none" w:sz="0" w:space="0" w:color="auto"/>
                                            <w:left w:val="none" w:sz="0" w:space="0" w:color="auto"/>
                                            <w:bottom w:val="none" w:sz="0" w:space="0" w:color="auto"/>
                                            <w:right w:val="none" w:sz="0" w:space="0" w:color="auto"/>
                                          </w:divBdr>
                                          <w:divsChild>
                                            <w:div w:id="1016928880">
                                              <w:marLeft w:val="0"/>
                                              <w:marRight w:val="0"/>
                                              <w:marTop w:val="0"/>
                                              <w:marBottom w:val="0"/>
                                              <w:divBdr>
                                                <w:top w:val="none" w:sz="0" w:space="0" w:color="auto"/>
                                                <w:left w:val="none" w:sz="0" w:space="0" w:color="auto"/>
                                                <w:bottom w:val="none" w:sz="0" w:space="0" w:color="auto"/>
                                                <w:right w:val="none" w:sz="0" w:space="0" w:color="auto"/>
                                              </w:divBdr>
                                              <w:divsChild>
                                                <w:div w:id="1072124248">
                                                  <w:marLeft w:val="0"/>
                                                  <w:marRight w:val="0"/>
                                                  <w:marTop w:val="0"/>
                                                  <w:marBottom w:val="0"/>
                                                  <w:divBdr>
                                                    <w:top w:val="none" w:sz="0" w:space="0" w:color="auto"/>
                                                    <w:left w:val="none" w:sz="0" w:space="0" w:color="auto"/>
                                                    <w:bottom w:val="none" w:sz="0" w:space="0" w:color="auto"/>
                                                    <w:right w:val="none" w:sz="0" w:space="0" w:color="auto"/>
                                                  </w:divBdr>
                                                  <w:divsChild>
                                                    <w:div w:id="554586469">
                                                      <w:marLeft w:val="0"/>
                                                      <w:marRight w:val="0"/>
                                                      <w:marTop w:val="0"/>
                                                      <w:marBottom w:val="0"/>
                                                      <w:divBdr>
                                                        <w:top w:val="none" w:sz="0" w:space="0" w:color="auto"/>
                                                        <w:left w:val="none" w:sz="0" w:space="0" w:color="auto"/>
                                                        <w:bottom w:val="none" w:sz="0" w:space="0" w:color="auto"/>
                                                        <w:right w:val="none" w:sz="0" w:space="0" w:color="auto"/>
                                                      </w:divBdr>
                                                      <w:divsChild>
                                                        <w:div w:id="868491030">
                                                          <w:marLeft w:val="0"/>
                                                          <w:marRight w:val="0"/>
                                                          <w:marTop w:val="0"/>
                                                          <w:marBottom w:val="0"/>
                                                          <w:divBdr>
                                                            <w:top w:val="none" w:sz="0" w:space="0" w:color="auto"/>
                                                            <w:left w:val="none" w:sz="0" w:space="0" w:color="auto"/>
                                                            <w:bottom w:val="none" w:sz="0" w:space="0" w:color="auto"/>
                                                            <w:right w:val="none" w:sz="0" w:space="0" w:color="auto"/>
                                                          </w:divBdr>
                                                          <w:divsChild>
                                                            <w:div w:id="139612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3080595">
      <w:bodyDiv w:val="1"/>
      <w:marLeft w:val="0"/>
      <w:marRight w:val="0"/>
      <w:marTop w:val="0"/>
      <w:marBottom w:val="0"/>
      <w:divBdr>
        <w:top w:val="none" w:sz="0" w:space="0" w:color="auto"/>
        <w:left w:val="none" w:sz="0" w:space="0" w:color="auto"/>
        <w:bottom w:val="none" w:sz="0" w:space="0" w:color="auto"/>
        <w:right w:val="none" w:sz="0" w:space="0" w:color="auto"/>
      </w:divBdr>
    </w:div>
    <w:div w:id="638724372">
      <w:bodyDiv w:val="1"/>
      <w:marLeft w:val="0"/>
      <w:marRight w:val="0"/>
      <w:marTop w:val="0"/>
      <w:marBottom w:val="0"/>
      <w:divBdr>
        <w:top w:val="none" w:sz="0" w:space="0" w:color="auto"/>
        <w:left w:val="none" w:sz="0" w:space="0" w:color="auto"/>
        <w:bottom w:val="none" w:sz="0" w:space="0" w:color="auto"/>
        <w:right w:val="none" w:sz="0" w:space="0" w:color="auto"/>
      </w:divBdr>
      <w:divsChild>
        <w:div w:id="1509636057">
          <w:marLeft w:val="0"/>
          <w:marRight w:val="0"/>
          <w:marTop w:val="0"/>
          <w:marBottom w:val="0"/>
          <w:divBdr>
            <w:top w:val="none" w:sz="0" w:space="0" w:color="auto"/>
            <w:left w:val="none" w:sz="0" w:space="0" w:color="auto"/>
            <w:bottom w:val="none" w:sz="0" w:space="0" w:color="auto"/>
            <w:right w:val="none" w:sz="0" w:space="0" w:color="auto"/>
          </w:divBdr>
          <w:divsChild>
            <w:div w:id="1864896765">
              <w:marLeft w:val="0"/>
              <w:marRight w:val="0"/>
              <w:marTop w:val="0"/>
              <w:marBottom w:val="0"/>
              <w:divBdr>
                <w:top w:val="none" w:sz="0" w:space="0" w:color="auto"/>
                <w:left w:val="none" w:sz="0" w:space="0" w:color="auto"/>
                <w:bottom w:val="none" w:sz="0" w:space="0" w:color="auto"/>
                <w:right w:val="none" w:sz="0" w:space="0" w:color="auto"/>
              </w:divBdr>
              <w:divsChild>
                <w:div w:id="752700291">
                  <w:marLeft w:val="0"/>
                  <w:marRight w:val="0"/>
                  <w:marTop w:val="0"/>
                  <w:marBottom w:val="0"/>
                  <w:divBdr>
                    <w:top w:val="none" w:sz="0" w:space="0" w:color="auto"/>
                    <w:left w:val="none" w:sz="0" w:space="0" w:color="auto"/>
                    <w:bottom w:val="none" w:sz="0" w:space="0" w:color="auto"/>
                    <w:right w:val="none" w:sz="0" w:space="0" w:color="auto"/>
                  </w:divBdr>
                  <w:divsChild>
                    <w:div w:id="663779067">
                      <w:marLeft w:val="0"/>
                      <w:marRight w:val="0"/>
                      <w:marTop w:val="0"/>
                      <w:marBottom w:val="0"/>
                      <w:divBdr>
                        <w:top w:val="none" w:sz="0" w:space="0" w:color="auto"/>
                        <w:left w:val="none" w:sz="0" w:space="0" w:color="auto"/>
                        <w:bottom w:val="none" w:sz="0" w:space="0" w:color="auto"/>
                        <w:right w:val="none" w:sz="0" w:space="0" w:color="auto"/>
                      </w:divBdr>
                      <w:divsChild>
                        <w:div w:id="1540164196">
                          <w:marLeft w:val="-225"/>
                          <w:marRight w:val="-225"/>
                          <w:marTop w:val="0"/>
                          <w:marBottom w:val="0"/>
                          <w:divBdr>
                            <w:top w:val="none" w:sz="0" w:space="0" w:color="auto"/>
                            <w:left w:val="none" w:sz="0" w:space="0" w:color="auto"/>
                            <w:bottom w:val="none" w:sz="0" w:space="0" w:color="auto"/>
                            <w:right w:val="none" w:sz="0" w:space="0" w:color="auto"/>
                          </w:divBdr>
                          <w:divsChild>
                            <w:div w:id="292291116">
                              <w:marLeft w:val="0"/>
                              <w:marRight w:val="0"/>
                              <w:marTop w:val="0"/>
                              <w:marBottom w:val="0"/>
                              <w:divBdr>
                                <w:top w:val="none" w:sz="0" w:space="0" w:color="auto"/>
                                <w:left w:val="none" w:sz="0" w:space="0" w:color="auto"/>
                                <w:bottom w:val="none" w:sz="0" w:space="0" w:color="auto"/>
                                <w:right w:val="none" w:sz="0" w:space="0" w:color="auto"/>
                              </w:divBdr>
                              <w:divsChild>
                                <w:div w:id="2047637633">
                                  <w:marLeft w:val="0"/>
                                  <w:marRight w:val="0"/>
                                  <w:marTop w:val="0"/>
                                  <w:marBottom w:val="0"/>
                                  <w:divBdr>
                                    <w:top w:val="none" w:sz="0" w:space="0" w:color="auto"/>
                                    <w:left w:val="none" w:sz="0" w:space="0" w:color="auto"/>
                                    <w:bottom w:val="none" w:sz="0" w:space="0" w:color="auto"/>
                                    <w:right w:val="none" w:sz="0" w:space="0" w:color="auto"/>
                                  </w:divBdr>
                                  <w:divsChild>
                                    <w:div w:id="513999815">
                                      <w:marLeft w:val="0"/>
                                      <w:marRight w:val="0"/>
                                      <w:marTop w:val="0"/>
                                      <w:marBottom w:val="0"/>
                                      <w:divBdr>
                                        <w:top w:val="none" w:sz="0" w:space="0" w:color="auto"/>
                                        <w:left w:val="none" w:sz="0" w:space="0" w:color="auto"/>
                                        <w:bottom w:val="none" w:sz="0" w:space="0" w:color="auto"/>
                                        <w:right w:val="none" w:sz="0" w:space="0" w:color="auto"/>
                                      </w:divBdr>
                                      <w:divsChild>
                                        <w:div w:id="2140027905">
                                          <w:marLeft w:val="-225"/>
                                          <w:marRight w:val="-225"/>
                                          <w:marTop w:val="0"/>
                                          <w:marBottom w:val="0"/>
                                          <w:divBdr>
                                            <w:top w:val="none" w:sz="0" w:space="0" w:color="auto"/>
                                            <w:left w:val="none" w:sz="0" w:space="0" w:color="auto"/>
                                            <w:bottom w:val="none" w:sz="0" w:space="0" w:color="auto"/>
                                            <w:right w:val="none" w:sz="0" w:space="0" w:color="auto"/>
                                          </w:divBdr>
                                          <w:divsChild>
                                            <w:div w:id="1516766999">
                                              <w:marLeft w:val="0"/>
                                              <w:marRight w:val="0"/>
                                              <w:marTop w:val="0"/>
                                              <w:marBottom w:val="0"/>
                                              <w:divBdr>
                                                <w:top w:val="none" w:sz="0" w:space="0" w:color="auto"/>
                                                <w:left w:val="none" w:sz="0" w:space="0" w:color="auto"/>
                                                <w:bottom w:val="none" w:sz="0" w:space="0" w:color="auto"/>
                                                <w:right w:val="none" w:sz="0" w:space="0" w:color="auto"/>
                                              </w:divBdr>
                                              <w:divsChild>
                                                <w:div w:id="325018730">
                                                  <w:marLeft w:val="0"/>
                                                  <w:marRight w:val="0"/>
                                                  <w:marTop w:val="0"/>
                                                  <w:marBottom w:val="0"/>
                                                  <w:divBdr>
                                                    <w:top w:val="none" w:sz="0" w:space="0" w:color="auto"/>
                                                    <w:left w:val="none" w:sz="0" w:space="0" w:color="auto"/>
                                                    <w:bottom w:val="none" w:sz="0" w:space="0" w:color="auto"/>
                                                    <w:right w:val="none" w:sz="0" w:space="0" w:color="auto"/>
                                                  </w:divBdr>
                                                  <w:divsChild>
                                                    <w:div w:id="1953051569">
                                                      <w:marLeft w:val="0"/>
                                                      <w:marRight w:val="0"/>
                                                      <w:marTop w:val="0"/>
                                                      <w:marBottom w:val="0"/>
                                                      <w:divBdr>
                                                        <w:top w:val="none" w:sz="0" w:space="0" w:color="auto"/>
                                                        <w:left w:val="none" w:sz="0" w:space="0" w:color="auto"/>
                                                        <w:bottom w:val="none" w:sz="0" w:space="0" w:color="auto"/>
                                                        <w:right w:val="none" w:sz="0" w:space="0" w:color="auto"/>
                                                      </w:divBdr>
                                                      <w:divsChild>
                                                        <w:div w:id="1388184916">
                                                          <w:marLeft w:val="0"/>
                                                          <w:marRight w:val="0"/>
                                                          <w:marTop w:val="0"/>
                                                          <w:marBottom w:val="0"/>
                                                          <w:divBdr>
                                                            <w:top w:val="none" w:sz="0" w:space="0" w:color="auto"/>
                                                            <w:left w:val="none" w:sz="0" w:space="0" w:color="auto"/>
                                                            <w:bottom w:val="none" w:sz="0" w:space="0" w:color="auto"/>
                                                            <w:right w:val="none" w:sz="0" w:space="0" w:color="auto"/>
                                                          </w:divBdr>
                                                          <w:divsChild>
                                                            <w:div w:id="12763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50929800">
      <w:bodyDiv w:val="1"/>
      <w:marLeft w:val="0"/>
      <w:marRight w:val="0"/>
      <w:marTop w:val="0"/>
      <w:marBottom w:val="0"/>
      <w:divBdr>
        <w:top w:val="none" w:sz="0" w:space="0" w:color="auto"/>
        <w:left w:val="none" w:sz="0" w:space="0" w:color="auto"/>
        <w:bottom w:val="none" w:sz="0" w:space="0" w:color="auto"/>
        <w:right w:val="none" w:sz="0" w:space="0" w:color="auto"/>
      </w:divBdr>
    </w:div>
    <w:div w:id="804659476">
      <w:bodyDiv w:val="1"/>
      <w:marLeft w:val="0"/>
      <w:marRight w:val="0"/>
      <w:marTop w:val="0"/>
      <w:marBottom w:val="0"/>
      <w:divBdr>
        <w:top w:val="none" w:sz="0" w:space="0" w:color="auto"/>
        <w:left w:val="none" w:sz="0" w:space="0" w:color="auto"/>
        <w:bottom w:val="none" w:sz="0" w:space="0" w:color="auto"/>
        <w:right w:val="none" w:sz="0" w:space="0" w:color="auto"/>
      </w:divBdr>
      <w:divsChild>
        <w:div w:id="845439501">
          <w:marLeft w:val="0"/>
          <w:marRight w:val="0"/>
          <w:marTop w:val="0"/>
          <w:marBottom w:val="0"/>
          <w:divBdr>
            <w:top w:val="none" w:sz="0" w:space="0" w:color="auto"/>
            <w:left w:val="none" w:sz="0" w:space="0" w:color="auto"/>
            <w:bottom w:val="none" w:sz="0" w:space="0" w:color="auto"/>
            <w:right w:val="none" w:sz="0" w:space="0" w:color="auto"/>
          </w:divBdr>
          <w:divsChild>
            <w:div w:id="799735966">
              <w:marLeft w:val="0"/>
              <w:marRight w:val="0"/>
              <w:marTop w:val="0"/>
              <w:marBottom w:val="0"/>
              <w:divBdr>
                <w:top w:val="none" w:sz="0" w:space="0" w:color="auto"/>
                <w:left w:val="none" w:sz="0" w:space="0" w:color="auto"/>
                <w:bottom w:val="none" w:sz="0" w:space="0" w:color="auto"/>
                <w:right w:val="none" w:sz="0" w:space="0" w:color="auto"/>
              </w:divBdr>
              <w:divsChild>
                <w:div w:id="1256524335">
                  <w:marLeft w:val="0"/>
                  <w:marRight w:val="0"/>
                  <w:marTop w:val="0"/>
                  <w:marBottom w:val="0"/>
                  <w:divBdr>
                    <w:top w:val="none" w:sz="0" w:space="0" w:color="auto"/>
                    <w:left w:val="none" w:sz="0" w:space="0" w:color="auto"/>
                    <w:bottom w:val="none" w:sz="0" w:space="0" w:color="auto"/>
                    <w:right w:val="none" w:sz="0" w:space="0" w:color="auto"/>
                  </w:divBdr>
                  <w:divsChild>
                    <w:div w:id="1039354690">
                      <w:marLeft w:val="0"/>
                      <w:marRight w:val="0"/>
                      <w:marTop w:val="300"/>
                      <w:marBottom w:val="300"/>
                      <w:divBdr>
                        <w:top w:val="none" w:sz="0" w:space="0" w:color="auto"/>
                        <w:left w:val="none" w:sz="0" w:space="0" w:color="auto"/>
                        <w:bottom w:val="none" w:sz="0" w:space="0" w:color="auto"/>
                        <w:right w:val="none" w:sz="0" w:space="0" w:color="auto"/>
                      </w:divBdr>
                      <w:divsChild>
                        <w:div w:id="1224871118">
                          <w:marLeft w:val="0"/>
                          <w:marRight w:val="0"/>
                          <w:marTop w:val="0"/>
                          <w:marBottom w:val="150"/>
                          <w:divBdr>
                            <w:top w:val="none" w:sz="0" w:space="0" w:color="auto"/>
                            <w:left w:val="none" w:sz="0" w:space="0" w:color="auto"/>
                            <w:bottom w:val="none" w:sz="0" w:space="0" w:color="auto"/>
                            <w:right w:val="none" w:sz="0" w:space="0" w:color="auto"/>
                          </w:divBdr>
                          <w:divsChild>
                            <w:div w:id="211540098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406541">
      <w:bodyDiv w:val="1"/>
      <w:marLeft w:val="0"/>
      <w:marRight w:val="0"/>
      <w:marTop w:val="0"/>
      <w:marBottom w:val="0"/>
      <w:divBdr>
        <w:top w:val="none" w:sz="0" w:space="0" w:color="auto"/>
        <w:left w:val="none" w:sz="0" w:space="0" w:color="auto"/>
        <w:bottom w:val="none" w:sz="0" w:space="0" w:color="auto"/>
        <w:right w:val="none" w:sz="0" w:space="0" w:color="auto"/>
      </w:divBdr>
    </w:div>
    <w:div w:id="882015985">
      <w:bodyDiv w:val="1"/>
      <w:marLeft w:val="0"/>
      <w:marRight w:val="0"/>
      <w:marTop w:val="0"/>
      <w:marBottom w:val="0"/>
      <w:divBdr>
        <w:top w:val="none" w:sz="0" w:space="0" w:color="auto"/>
        <w:left w:val="none" w:sz="0" w:space="0" w:color="auto"/>
        <w:bottom w:val="none" w:sz="0" w:space="0" w:color="auto"/>
        <w:right w:val="none" w:sz="0" w:space="0" w:color="auto"/>
      </w:divBdr>
    </w:div>
    <w:div w:id="928543640">
      <w:bodyDiv w:val="1"/>
      <w:marLeft w:val="0"/>
      <w:marRight w:val="0"/>
      <w:marTop w:val="0"/>
      <w:marBottom w:val="0"/>
      <w:divBdr>
        <w:top w:val="none" w:sz="0" w:space="0" w:color="auto"/>
        <w:left w:val="none" w:sz="0" w:space="0" w:color="auto"/>
        <w:bottom w:val="none" w:sz="0" w:space="0" w:color="auto"/>
        <w:right w:val="none" w:sz="0" w:space="0" w:color="auto"/>
      </w:divBdr>
    </w:div>
    <w:div w:id="1016807213">
      <w:bodyDiv w:val="1"/>
      <w:marLeft w:val="0"/>
      <w:marRight w:val="0"/>
      <w:marTop w:val="0"/>
      <w:marBottom w:val="0"/>
      <w:divBdr>
        <w:top w:val="none" w:sz="0" w:space="0" w:color="auto"/>
        <w:left w:val="none" w:sz="0" w:space="0" w:color="auto"/>
        <w:bottom w:val="none" w:sz="0" w:space="0" w:color="auto"/>
        <w:right w:val="none" w:sz="0" w:space="0" w:color="auto"/>
      </w:divBdr>
    </w:div>
    <w:div w:id="1026254443">
      <w:bodyDiv w:val="1"/>
      <w:marLeft w:val="0"/>
      <w:marRight w:val="0"/>
      <w:marTop w:val="0"/>
      <w:marBottom w:val="0"/>
      <w:divBdr>
        <w:top w:val="none" w:sz="0" w:space="0" w:color="auto"/>
        <w:left w:val="none" w:sz="0" w:space="0" w:color="auto"/>
        <w:bottom w:val="none" w:sz="0" w:space="0" w:color="auto"/>
        <w:right w:val="none" w:sz="0" w:space="0" w:color="auto"/>
      </w:divBdr>
    </w:div>
    <w:div w:id="1070230140">
      <w:bodyDiv w:val="1"/>
      <w:marLeft w:val="0"/>
      <w:marRight w:val="0"/>
      <w:marTop w:val="0"/>
      <w:marBottom w:val="0"/>
      <w:divBdr>
        <w:top w:val="none" w:sz="0" w:space="0" w:color="auto"/>
        <w:left w:val="none" w:sz="0" w:space="0" w:color="auto"/>
        <w:bottom w:val="none" w:sz="0" w:space="0" w:color="auto"/>
        <w:right w:val="none" w:sz="0" w:space="0" w:color="auto"/>
      </w:divBdr>
    </w:div>
    <w:div w:id="1096630584">
      <w:bodyDiv w:val="1"/>
      <w:marLeft w:val="0"/>
      <w:marRight w:val="0"/>
      <w:marTop w:val="0"/>
      <w:marBottom w:val="0"/>
      <w:divBdr>
        <w:top w:val="none" w:sz="0" w:space="0" w:color="auto"/>
        <w:left w:val="none" w:sz="0" w:space="0" w:color="auto"/>
        <w:bottom w:val="none" w:sz="0" w:space="0" w:color="auto"/>
        <w:right w:val="none" w:sz="0" w:space="0" w:color="auto"/>
      </w:divBdr>
      <w:divsChild>
        <w:div w:id="146174228">
          <w:marLeft w:val="0"/>
          <w:marRight w:val="0"/>
          <w:marTop w:val="0"/>
          <w:marBottom w:val="0"/>
          <w:divBdr>
            <w:top w:val="none" w:sz="0" w:space="0" w:color="auto"/>
            <w:left w:val="none" w:sz="0" w:space="0" w:color="auto"/>
            <w:bottom w:val="none" w:sz="0" w:space="0" w:color="auto"/>
            <w:right w:val="none" w:sz="0" w:space="0" w:color="auto"/>
          </w:divBdr>
          <w:divsChild>
            <w:div w:id="900596329">
              <w:marLeft w:val="0"/>
              <w:marRight w:val="0"/>
              <w:marTop w:val="0"/>
              <w:marBottom w:val="0"/>
              <w:divBdr>
                <w:top w:val="none" w:sz="0" w:space="0" w:color="auto"/>
                <w:left w:val="none" w:sz="0" w:space="0" w:color="auto"/>
                <w:bottom w:val="none" w:sz="0" w:space="0" w:color="auto"/>
                <w:right w:val="none" w:sz="0" w:space="0" w:color="auto"/>
              </w:divBdr>
              <w:divsChild>
                <w:div w:id="1788740576">
                  <w:marLeft w:val="0"/>
                  <w:marRight w:val="0"/>
                  <w:marTop w:val="0"/>
                  <w:marBottom w:val="0"/>
                  <w:divBdr>
                    <w:top w:val="none" w:sz="0" w:space="0" w:color="auto"/>
                    <w:left w:val="none" w:sz="0" w:space="0" w:color="auto"/>
                    <w:bottom w:val="none" w:sz="0" w:space="0" w:color="auto"/>
                    <w:right w:val="none" w:sz="0" w:space="0" w:color="auto"/>
                  </w:divBdr>
                  <w:divsChild>
                    <w:div w:id="137379380">
                      <w:marLeft w:val="0"/>
                      <w:marRight w:val="0"/>
                      <w:marTop w:val="0"/>
                      <w:marBottom w:val="0"/>
                      <w:divBdr>
                        <w:top w:val="none" w:sz="0" w:space="0" w:color="auto"/>
                        <w:left w:val="none" w:sz="0" w:space="0" w:color="auto"/>
                        <w:bottom w:val="none" w:sz="0" w:space="0" w:color="auto"/>
                        <w:right w:val="none" w:sz="0" w:space="0" w:color="auto"/>
                      </w:divBdr>
                      <w:divsChild>
                        <w:div w:id="78523202">
                          <w:marLeft w:val="-225"/>
                          <w:marRight w:val="-225"/>
                          <w:marTop w:val="0"/>
                          <w:marBottom w:val="0"/>
                          <w:divBdr>
                            <w:top w:val="none" w:sz="0" w:space="0" w:color="auto"/>
                            <w:left w:val="none" w:sz="0" w:space="0" w:color="auto"/>
                            <w:bottom w:val="none" w:sz="0" w:space="0" w:color="auto"/>
                            <w:right w:val="none" w:sz="0" w:space="0" w:color="auto"/>
                          </w:divBdr>
                          <w:divsChild>
                            <w:div w:id="404382293">
                              <w:marLeft w:val="0"/>
                              <w:marRight w:val="0"/>
                              <w:marTop w:val="0"/>
                              <w:marBottom w:val="0"/>
                              <w:divBdr>
                                <w:top w:val="none" w:sz="0" w:space="0" w:color="auto"/>
                                <w:left w:val="none" w:sz="0" w:space="0" w:color="auto"/>
                                <w:bottom w:val="none" w:sz="0" w:space="0" w:color="auto"/>
                                <w:right w:val="none" w:sz="0" w:space="0" w:color="auto"/>
                              </w:divBdr>
                              <w:divsChild>
                                <w:div w:id="1775902115">
                                  <w:marLeft w:val="0"/>
                                  <w:marRight w:val="0"/>
                                  <w:marTop w:val="0"/>
                                  <w:marBottom w:val="0"/>
                                  <w:divBdr>
                                    <w:top w:val="none" w:sz="0" w:space="0" w:color="auto"/>
                                    <w:left w:val="none" w:sz="0" w:space="0" w:color="auto"/>
                                    <w:bottom w:val="none" w:sz="0" w:space="0" w:color="auto"/>
                                    <w:right w:val="none" w:sz="0" w:space="0" w:color="auto"/>
                                  </w:divBdr>
                                  <w:divsChild>
                                    <w:div w:id="1458181187">
                                      <w:marLeft w:val="0"/>
                                      <w:marRight w:val="0"/>
                                      <w:marTop w:val="0"/>
                                      <w:marBottom w:val="0"/>
                                      <w:divBdr>
                                        <w:top w:val="none" w:sz="0" w:space="0" w:color="auto"/>
                                        <w:left w:val="none" w:sz="0" w:space="0" w:color="auto"/>
                                        <w:bottom w:val="none" w:sz="0" w:space="0" w:color="auto"/>
                                        <w:right w:val="none" w:sz="0" w:space="0" w:color="auto"/>
                                      </w:divBdr>
                                      <w:divsChild>
                                        <w:div w:id="1558662262">
                                          <w:marLeft w:val="-225"/>
                                          <w:marRight w:val="-225"/>
                                          <w:marTop w:val="0"/>
                                          <w:marBottom w:val="0"/>
                                          <w:divBdr>
                                            <w:top w:val="none" w:sz="0" w:space="0" w:color="auto"/>
                                            <w:left w:val="none" w:sz="0" w:space="0" w:color="auto"/>
                                            <w:bottom w:val="none" w:sz="0" w:space="0" w:color="auto"/>
                                            <w:right w:val="none" w:sz="0" w:space="0" w:color="auto"/>
                                          </w:divBdr>
                                          <w:divsChild>
                                            <w:div w:id="4015772">
                                              <w:marLeft w:val="0"/>
                                              <w:marRight w:val="0"/>
                                              <w:marTop w:val="0"/>
                                              <w:marBottom w:val="0"/>
                                              <w:divBdr>
                                                <w:top w:val="none" w:sz="0" w:space="0" w:color="auto"/>
                                                <w:left w:val="none" w:sz="0" w:space="0" w:color="auto"/>
                                                <w:bottom w:val="none" w:sz="0" w:space="0" w:color="auto"/>
                                                <w:right w:val="none" w:sz="0" w:space="0" w:color="auto"/>
                                              </w:divBdr>
                                              <w:divsChild>
                                                <w:div w:id="1713262814">
                                                  <w:marLeft w:val="0"/>
                                                  <w:marRight w:val="0"/>
                                                  <w:marTop w:val="0"/>
                                                  <w:marBottom w:val="0"/>
                                                  <w:divBdr>
                                                    <w:top w:val="none" w:sz="0" w:space="0" w:color="auto"/>
                                                    <w:left w:val="none" w:sz="0" w:space="0" w:color="auto"/>
                                                    <w:bottom w:val="none" w:sz="0" w:space="0" w:color="auto"/>
                                                    <w:right w:val="none" w:sz="0" w:space="0" w:color="auto"/>
                                                  </w:divBdr>
                                                  <w:divsChild>
                                                    <w:div w:id="1946302420">
                                                      <w:marLeft w:val="0"/>
                                                      <w:marRight w:val="0"/>
                                                      <w:marTop w:val="0"/>
                                                      <w:marBottom w:val="0"/>
                                                      <w:divBdr>
                                                        <w:top w:val="none" w:sz="0" w:space="0" w:color="auto"/>
                                                        <w:left w:val="none" w:sz="0" w:space="0" w:color="auto"/>
                                                        <w:bottom w:val="none" w:sz="0" w:space="0" w:color="auto"/>
                                                        <w:right w:val="none" w:sz="0" w:space="0" w:color="auto"/>
                                                      </w:divBdr>
                                                      <w:divsChild>
                                                        <w:div w:id="555316122">
                                                          <w:marLeft w:val="0"/>
                                                          <w:marRight w:val="0"/>
                                                          <w:marTop w:val="0"/>
                                                          <w:marBottom w:val="0"/>
                                                          <w:divBdr>
                                                            <w:top w:val="none" w:sz="0" w:space="0" w:color="auto"/>
                                                            <w:left w:val="none" w:sz="0" w:space="0" w:color="auto"/>
                                                            <w:bottom w:val="none" w:sz="0" w:space="0" w:color="auto"/>
                                                            <w:right w:val="none" w:sz="0" w:space="0" w:color="auto"/>
                                                          </w:divBdr>
                                                          <w:divsChild>
                                                            <w:div w:id="200851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9721390">
      <w:bodyDiv w:val="1"/>
      <w:marLeft w:val="0"/>
      <w:marRight w:val="0"/>
      <w:marTop w:val="0"/>
      <w:marBottom w:val="0"/>
      <w:divBdr>
        <w:top w:val="none" w:sz="0" w:space="0" w:color="auto"/>
        <w:left w:val="none" w:sz="0" w:space="0" w:color="auto"/>
        <w:bottom w:val="none" w:sz="0" w:space="0" w:color="auto"/>
        <w:right w:val="none" w:sz="0" w:space="0" w:color="auto"/>
      </w:divBdr>
    </w:div>
    <w:div w:id="1312636194">
      <w:bodyDiv w:val="1"/>
      <w:marLeft w:val="0"/>
      <w:marRight w:val="0"/>
      <w:marTop w:val="0"/>
      <w:marBottom w:val="0"/>
      <w:divBdr>
        <w:top w:val="none" w:sz="0" w:space="0" w:color="auto"/>
        <w:left w:val="none" w:sz="0" w:space="0" w:color="auto"/>
        <w:bottom w:val="none" w:sz="0" w:space="0" w:color="auto"/>
        <w:right w:val="none" w:sz="0" w:space="0" w:color="auto"/>
      </w:divBdr>
    </w:div>
    <w:div w:id="1513296055">
      <w:bodyDiv w:val="1"/>
      <w:marLeft w:val="0"/>
      <w:marRight w:val="0"/>
      <w:marTop w:val="0"/>
      <w:marBottom w:val="0"/>
      <w:divBdr>
        <w:top w:val="none" w:sz="0" w:space="0" w:color="auto"/>
        <w:left w:val="none" w:sz="0" w:space="0" w:color="auto"/>
        <w:bottom w:val="none" w:sz="0" w:space="0" w:color="auto"/>
        <w:right w:val="none" w:sz="0" w:space="0" w:color="auto"/>
      </w:divBdr>
    </w:div>
    <w:div w:id="1593931233">
      <w:bodyDiv w:val="1"/>
      <w:marLeft w:val="0"/>
      <w:marRight w:val="0"/>
      <w:marTop w:val="0"/>
      <w:marBottom w:val="0"/>
      <w:divBdr>
        <w:top w:val="none" w:sz="0" w:space="0" w:color="auto"/>
        <w:left w:val="none" w:sz="0" w:space="0" w:color="auto"/>
        <w:bottom w:val="none" w:sz="0" w:space="0" w:color="auto"/>
        <w:right w:val="none" w:sz="0" w:space="0" w:color="auto"/>
      </w:divBdr>
      <w:divsChild>
        <w:div w:id="391738308">
          <w:marLeft w:val="0"/>
          <w:marRight w:val="0"/>
          <w:marTop w:val="0"/>
          <w:marBottom w:val="0"/>
          <w:divBdr>
            <w:top w:val="none" w:sz="0" w:space="0" w:color="auto"/>
            <w:left w:val="none" w:sz="0" w:space="0" w:color="auto"/>
            <w:bottom w:val="none" w:sz="0" w:space="0" w:color="auto"/>
            <w:right w:val="none" w:sz="0" w:space="0" w:color="auto"/>
          </w:divBdr>
          <w:divsChild>
            <w:div w:id="1457985064">
              <w:marLeft w:val="0"/>
              <w:marRight w:val="0"/>
              <w:marTop w:val="0"/>
              <w:marBottom w:val="0"/>
              <w:divBdr>
                <w:top w:val="none" w:sz="0" w:space="0" w:color="auto"/>
                <w:left w:val="none" w:sz="0" w:space="0" w:color="auto"/>
                <w:bottom w:val="none" w:sz="0" w:space="0" w:color="auto"/>
                <w:right w:val="none" w:sz="0" w:space="0" w:color="auto"/>
              </w:divBdr>
              <w:divsChild>
                <w:div w:id="795875055">
                  <w:marLeft w:val="0"/>
                  <w:marRight w:val="0"/>
                  <w:marTop w:val="0"/>
                  <w:marBottom w:val="0"/>
                  <w:divBdr>
                    <w:top w:val="none" w:sz="0" w:space="0" w:color="auto"/>
                    <w:left w:val="none" w:sz="0" w:space="0" w:color="auto"/>
                    <w:bottom w:val="none" w:sz="0" w:space="0" w:color="auto"/>
                    <w:right w:val="none" w:sz="0" w:space="0" w:color="auto"/>
                  </w:divBdr>
                  <w:divsChild>
                    <w:div w:id="1608464195">
                      <w:marLeft w:val="0"/>
                      <w:marRight w:val="0"/>
                      <w:marTop w:val="0"/>
                      <w:marBottom w:val="0"/>
                      <w:divBdr>
                        <w:top w:val="none" w:sz="0" w:space="0" w:color="auto"/>
                        <w:left w:val="none" w:sz="0" w:space="0" w:color="auto"/>
                        <w:bottom w:val="none" w:sz="0" w:space="0" w:color="auto"/>
                        <w:right w:val="none" w:sz="0" w:space="0" w:color="auto"/>
                      </w:divBdr>
                      <w:divsChild>
                        <w:div w:id="1656686725">
                          <w:marLeft w:val="-225"/>
                          <w:marRight w:val="-225"/>
                          <w:marTop w:val="0"/>
                          <w:marBottom w:val="0"/>
                          <w:divBdr>
                            <w:top w:val="none" w:sz="0" w:space="0" w:color="auto"/>
                            <w:left w:val="none" w:sz="0" w:space="0" w:color="auto"/>
                            <w:bottom w:val="none" w:sz="0" w:space="0" w:color="auto"/>
                            <w:right w:val="none" w:sz="0" w:space="0" w:color="auto"/>
                          </w:divBdr>
                          <w:divsChild>
                            <w:div w:id="148449379">
                              <w:marLeft w:val="0"/>
                              <w:marRight w:val="0"/>
                              <w:marTop w:val="0"/>
                              <w:marBottom w:val="0"/>
                              <w:divBdr>
                                <w:top w:val="none" w:sz="0" w:space="0" w:color="auto"/>
                                <w:left w:val="none" w:sz="0" w:space="0" w:color="auto"/>
                                <w:bottom w:val="none" w:sz="0" w:space="0" w:color="auto"/>
                                <w:right w:val="none" w:sz="0" w:space="0" w:color="auto"/>
                              </w:divBdr>
                              <w:divsChild>
                                <w:div w:id="785469432">
                                  <w:marLeft w:val="0"/>
                                  <w:marRight w:val="0"/>
                                  <w:marTop w:val="0"/>
                                  <w:marBottom w:val="0"/>
                                  <w:divBdr>
                                    <w:top w:val="none" w:sz="0" w:space="0" w:color="auto"/>
                                    <w:left w:val="none" w:sz="0" w:space="0" w:color="auto"/>
                                    <w:bottom w:val="none" w:sz="0" w:space="0" w:color="auto"/>
                                    <w:right w:val="none" w:sz="0" w:space="0" w:color="auto"/>
                                  </w:divBdr>
                                  <w:divsChild>
                                    <w:div w:id="999651381">
                                      <w:marLeft w:val="0"/>
                                      <w:marRight w:val="0"/>
                                      <w:marTop w:val="0"/>
                                      <w:marBottom w:val="0"/>
                                      <w:divBdr>
                                        <w:top w:val="none" w:sz="0" w:space="0" w:color="auto"/>
                                        <w:left w:val="none" w:sz="0" w:space="0" w:color="auto"/>
                                        <w:bottom w:val="none" w:sz="0" w:space="0" w:color="auto"/>
                                        <w:right w:val="none" w:sz="0" w:space="0" w:color="auto"/>
                                      </w:divBdr>
                                      <w:divsChild>
                                        <w:div w:id="1186136526">
                                          <w:marLeft w:val="-225"/>
                                          <w:marRight w:val="-225"/>
                                          <w:marTop w:val="0"/>
                                          <w:marBottom w:val="0"/>
                                          <w:divBdr>
                                            <w:top w:val="none" w:sz="0" w:space="0" w:color="auto"/>
                                            <w:left w:val="none" w:sz="0" w:space="0" w:color="auto"/>
                                            <w:bottom w:val="none" w:sz="0" w:space="0" w:color="auto"/>
                                            <w:right w:val="none" w:sz="0" w:space="0" w:color="auto"/>
                                          </w:divBdr>
                                          <w:divsChild>
                                            <w:div w:id="700545678">
                                              <w:marLeft w:val="0"/>
                                              <w:marRight w:val="0"/>
                                              <w:marTop w:val="0"/>
                                              <w:marBottom w:val="0"/>
                                              <w:divBdr>
                                                <w:top w:val="none" w:sz="0" w:space="0" w:color="auto"/>
                                                <w:left w:val="none" w:sz="0" w:space="0" w:color="auto"/>
                                                <w:bottom w:val="none" w:sz="0" w:space="0" w:color="auto"/>
                                                <w:right w:val="none" w:sz="0" w:space="0" w:color="auto"/>
                                              </w:divBdr>
                                              <w:divsChild>
                                                <w:div w:id="294913856">
                                                  <w:marLeft w:val="0"/>
                                                  <w:marRight w:val="0"/>
                                                  <w:marTop w:val="0"/>
                                                  <w:marBottom w:val="0"/>
                                                  <w:divBdr>
                                                    <w:top w:val="none" w:sz="0" w:space="0" w:color="auto"/>
                                                    <w:left w:val="none" w:sz="0" w:space="0" w:color="auto"/>
                                                    <w:bottom w:val="none" w:sz="0" w:space="0" w:color="auto"/>
                                                    <w:right w:val="none" w:sz="0" w:space="0" w:color="auto"/>
                                                  </w:divBdr>
                                                  <w:divsChild>
                                                    <w:div w:id="585696784">
                                                      <w:marLeft w:val="0"/>
                                                      <w:marRight w:val="0"/>
                                                      <w:marTop w:val="0"/>
                                                      <w:marBottom w:val="0"/>
                                                      <w:divBdr>
                                                        <w:top w:val="none" w:sz="0" w:space="0" w:color="auto"/>
                                                        <w:left w:val="none" w:sz="0" w:space="0" w:color="auto"/>
                                                        <w:bottom w:val="none" w:sz="0" w:space="0" w:color="auto"/>
                                                        <w:right w:val="none" w:sz="0" w:space="0" w:color="auto"/>
                                                      </w:divBdr>
                                                      <w:divsChild>
                                                        <w:div w:id="458573930">
                                                          <w:marLeft w:val="0"/>
                                                          <w:marRight w:val="0"/>
                                                          <w:marTop w:val="0"/>
                                                          <w:marBottom w:val="0"/>
                                                          <w:divBdr>
                                                            <w:top w:val="none" w:sz="0" w:space="0" w:color="auto"/>
                                                            <w:left w:val="none" w:sz="0" w:space="0" w:color="auto"/>
                                                            <w:bottom w:val="none" w:sz="0" w:space="0" w:color="auto"/>
                                                            <w:right w:val="none" w:sz="0" w:space="0" w:color="auto"/>
                                                          </w:divBdr>
                                                          <w:divsChild>
                                                            <w:div w:id="112619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20408153">
      <w:bodyDiv w:val="1"/>
      <w:marLeft w:val="0"/>
      <w:marRight w:val="0"/>
      <w:marTop w:val="0"/>
      <w:marBottom w:val="0"/>
      <w:divBdr>
        <w:top w:val="none" w:sz="0" w:space="0" w:color="auto"/>
        <w:left w:val="none" w:sz="0" w:space="0" w:color="auto"/>
        <w:bottom w:val="none" w:sz="0" w:space="0" w:color="auto"/>
        <w:right w:val="none" w:sz="0" w:space="0" w:color="auto"/>
      </w:divBdr>
    </w:div>
    <w:div w:id="1748847671">
      <w:bodyDiv w:val="1"/>
      <w:marLeft w:val="0"/>
      <w:marRight w:val="0"/>
      <w:marTop w:val="0"/>
      <w:marBottom w:val="0"/>
      <w:divBdr>
        <w:top w:val="none" w:sz="0" w:space="0" w:color="auto"/>
        <w:left w:val="none" w:sz="0" w:space="0" w:color="auto"/>
        <w:bottom w:val="none" w:sz="0" w:space="0" w:color="auto"/>
        <w:right w:val="none" w:sz="0" w:space="0" w:color="auto"/>
      </w:divBdr>
    </w:div>
    <w:div w:id="1882522315">
      <w:bodyDiv w:val="1"/>
      <w:marLeft w:val="0"/>
      <w:marRight w:val="0"/>
      <w:marTop w:val="0"/>
      <w:marBottom w:val="0"/>
      <w:divBdr>
        <w:top w:val="none" w:sz="0" w:space="0" w:color="auto"/>
        <w:left w:val="none" w:sz="0" w:space="0" w:color="auto"/>
        <w:bottom w:val="none" w:sz="0" w:space="0" w:color="auto"/>
        <w:right w:val="none" w:sz="0" w:space="0" w:color="auto"/>
      </w:divBdr>
    </w:div>
    <w:div w:id="1948656069">
      <w:bodyDiv w:val="1"/>
      <w:marLeft w:val="0"/>
      <w:marRight w:val="0"/>
      <w:marTop w:val="0"/>
      <w:marBottom w:val="0"/>
      <w:divBdr>
        <w:top w:val="none" w:sz="0" w:space="0" w:color="auto"/>
        <w:left w:val="none" w:sz="0" w:space="0" w:color="auto"/>
        <w:bottom w:val="none" w:sz="0" w:space="0" w:color="auto"/>
        <w:right w:val="none" w:sz="0" w:space="0" w:color="auto"/>
      </w:divBdr>
      <w:divsChild>
        <w:div w:id="1665477458">
          <w:marLeft w:val="0"/>
          <w:marRight w:val="0"/>
          <w:marTop w:val="0"/>
          <w:marBottom w:val="0"/>
          <w:divBdr>
            <w:top w:val="none" w:sz="0" w:space="0" w:color="auto"/>
            <w:left w:val="none" w:sz="0" w:space="0" w:color="auto"/>
            <w:bottom w:val="none" w:sz="0" w:space="0" w:color="auto"/>
            <w:right w:val="none" w:sz="0" w:space="0" w:color="auto"/>
          </w:divBdr>
          <w:divsChild>
            <w:div w:id="705520673">
              <w:marLeft w:val="0"/>
              <w:marRight w:val="0"/>
              <w:marTop w:val="0"/>
              <w:marBottom w:val="0"/>
              <w:divBdr>
                <w:top w:val="none" w:sz="0" w:space="0" w:color="auto"/>
                <w:left w:val="none" w:sz="0" w:space="0" w:color="auto"/>
                <w:bottom w:val="none" w:sz="0" w:space="0" w:color="auto"/>
                <w:right w:val="none" w:sz="0" w:space="0" w:color="auto"/>
              </w:divBdr>
              <w:divsChild>
                <w:div w:id="1206790421">
                  <w:marLeft w:val="0"/>
                  <w:marRight w:val="0"/>
                  <w:marTop w:val="0"/>
                  <w:marBottom w:val="0"/>
                  <w:divBdr>
                    <w:top w:val="none" w:sz="0" w:space="0" w:color="auto"/>
                    <w:left w:val="none" w:sz="0" w:space="0" w:color="auto"/>
                    <w:bottom w:val="none" w:sz="0" w:space="0" w:color="auto"/>
                    <w:right w:val="none" w:sz="0" w:space="0" w:color="auto"/>
                  </w:divBdr>
                  <w:divsChild>
                    <w:div w:id="1844587111">
                      <w:marLeft w:val="0"/>
                      <w:marRight w:val="0"/>
                      <w:marTop w:val="0"/>
                      <w:marBottom w:val="0"/>
                      <w:divBdr>
                        <w:top w:val="none" w:sz="0" w:space="0" w:color="auto"/>
                        <w:left w:val="none" w:sz="0" w:space="0" w:color="auto"/>
                        <w:bottom w:val="none" w:sz="0" w:space="0" w:color="auto"/>
                        <w:right w:val="none" w:sz="0" w:space="0" w:color="auto"/>
                      </w:divBdr>
                      <w:divsChild>
                        <w:div w:id="1407722558">
                          <w:marLeft w:val="0"/>
                          <w:marRight w:val="0"/>
                          <w:marTop w:val="0"/>
                          <w:marBottom w:val="0"/>
                          <w:divBdr>
                            <w:top w:val="none" w:sz="0" w:space="0" w:color="auto"/>
                            <w:left w:val="none" w:sz="0" w:space="0" w:color="auto"/>
                            <w:bottom w:val="none" w:sz="0" w:space="0" w:color="auto"/>
                            <w:right w:val="none" w:sz="0" w:space="0" w:color="auto"/>
                          </w:divBdr>
                          <w:divsChild>
                            <w:div w:id="1033578554">
                              <w:marLeft w:val="0"/>
                              <w:marRight w:val="0"/>
                              <w:marTop w:val="0"/>
                              <w:marBottom w:val="0"/>
                              <w:divBdr>
                                <w:top w:val="none" w:sz="0" w:space="0" w:color="auto"/>
                                <w:left w:val="none" w:sz="0" w:space="0" w:color="auto"/>
                                <w:bottom w:val="none" w:sz="0" w:space="0" w:color="auto"/>
                                <w:right w:val="none" w:sz="0" w:space="0" w:color="auto"/>
                              </w:divBdr>
                              <w:divsChild>
                                <w:div w:id="607276139">
                                  <w:marLeft w:val="0"/>
                                  <w:marRight w:val="0"/>
                                  <w:marTop w:val="0"/>
                                  <w:marBottom w:val="0"/>
                                  <w:divBdr>
                                    <w:top w:val="none" w:sz="0" w:space="0" w:color="auto"/>
                                    <w:left w:val="none" w:sz="0" w:space="0" w:color="auto"/>
                                    <w:bottom w:val="none" w:sz="0" w:space="0" w:color="auto"/>
                                    <w:right w:val="none" w:sz="0" w:space="0" w:color="auto"/>
                                  </w:divBdr>
                                  <w:divsChild>
                                    <w:div w:id="777456215">
                                      <w:marLeft w:val="0"/>
                                      <w:marRight w:val="0"/>
                                      <w:marTop w:val="0"/>
                                      <w:marBottom w:val="0"/>
                                      <w:divBdr>
                                        <w:top w:val="none" w:sz="0" w:space="0" w:color="auto"/>
                                        <w:left w:val="none" w:sz="0" w:space="0" w:color="auto"/>
                                        <w:bottom w:val="none" w:sz="0" w:space="0" w:color="auto"/>
                                        <w:right w:val="none" w:sz="0" w:space="0" w:color="auto"/>
                                      </w:divBdr>
                                      <w:divsChild>
                                        <w:div w:id="2019381576">
                                          <w:marLeft w:val="0"/>
                                          <w:marRight w:val="0"/>
                                          <w:marTop w:val="0"/>
                                          <w:marBottom w:val="0"/>
                                          <w:divBdr>
                                            <w:top w:val="none" w:sz="0" w:space="0" w:color="auto"/>
                                            <w:left w:val="none" w:sz="0" w:space="0" w:color="auto"/>
                                            <w:bottom w:val="none" w:sz="0" w:space="0" w:color="auto"/>
                                            <w:right w:val="none" w:sz="0" w:space="0" w:color="auto"/>
                                          </w:divBdr>
                                          <w:divsChild>
                                            <w:div w:id="1612130877">
                                              <w:marLeft w:val="0"/>
                                              <w:marRight w:val="0"/>
                                              <w:marTop w:val="0"/>
                                              <w:marBottom w:val="0"/>
                                              <w:divBdr>
                                                <w:top w:val="none" w:sz="0" w:space="0" w:color="auto"/>
                                                <w:left w:val="none" w:sz="0" w:space="0" w:color="auto"/>
                                                <w:bottom w:val="none" w:sz="0" w:space="0" w:color="auto"/>
                                                <w:right w:val="none" w:sz="0" w:space="0" w:color="auto"/>
                                              </w:divBdr>
                                              <w:divsChild>
                                                <w:div w:id="18906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3901273">
      <w:bodyDiv w:val="1"/>
      <w:marLeft w:val="0"/>
      <w:marRight w:val="0"/>
      <w:marTop w:val="0"/>
      <w:marBottom w:val="0"/>
      <w:divBdr>
        <w:top w:val="none" w:sz="0" w:space="0" w:color="auto"/>
        <w:left w:val="none" w:sz="0" w:space="0" w:color="auto"/>
        <w:bottom w:val="none" w:sz="0" w:space="0" w:color="auto"/>
        <w:right w:val="none" w:sz="0" w:space="0" w:color="auto"/>
      </w:divBdr>
    </w:div>
    <w:div w:id="2020883026">
      <w:bodyDiv w:val="1"/>
      <w:marLeft w:val="0"/>
      <w:marRight w:val="0"/>
      <w:marTop w:val="0"/>
      <w:marBottom w:val="0"/>
      <w:divBdr>
        <w:top w:val="none" w:sz="0" w:space="0" w:color="auto"/>
        <w:left w:val="none" w:sz="0" w:space="0" w:color="auto"/>
        <w:bottom w:val="none" w:sz="0" w:space="0" w:color="auto"/>
        <w:right w:val="none" w:sz="0" w:space="0" w:color="auto"/>
      </w:divBdr>
      <w:divsChild>
        <w:div w:id="102773600">
          <w:marLeft w:val="0"/>
          <w:marRight w:val="0"/>
          <w:marTop w:val="0"/>
          <w:marBottom w:val="0"/>
          <w:divBdr>
            <w:top w:val="none" w:sz="0" w:space="0" w:color="auto"/>
            <w:left w:val="none" w:sz="0" w:space="0" w:color="auto"/>
            <w:bottom w:val="none" w:sz="0" w:space="0" w:color="auto"/>
            <w:right w:val="none" w:sz="0" w:space="0" w:color="auto"/>
          </w:divBdr>
        </w:div>
        <w:div w:id="219823793">
          <w:marLeft w:val="0"/>
          <w:marRight w:val="0"/>
          <w:marTop w:val="0"/>
          <w:marBottom w:val="0"/>
          <w:divBdr>
            <w:top w:val="none" w:sz="0" w:space="0" w:color="auto"/>
            <w:left w:val="none" w:sz="0" w:space="0" w:color="auto"/>
            <w:bottom w:val="none" w:sz="0" w:space="0" w:color="auto"/>
            <w:right w:val="none" w:sz="0" w:space="0" w:color="auto"/>
          </w:divBdr>
        </w:div>
        <w:div w:id="278071429">
          <w:marLeft w:val="0"/>
          <w:marRight w:val="0"/>
          <w:marTop w:val="0"/>
          <w:marBottom w:val="0"/>
          <w:divBdr>
            <w:top w:val="none" w:sz="0" w:space="0" w:color="auto"/>
            <w:left w:val="none" w:sz="0" w:space="0" w:color="auto"/>
            <w:bottom w:val="none" w:sz="0" w:space="0" w:color="auto"/>
            <w:right w:val="none" w:sz="0" w:space="0" w:color="auto"/>
          </w:divBdr>
        </w:div>
        <w:div w:id="285816797">
          <w:marLeft w:val="0"/>
          <w:marRight w:val="0"/>
          <w:marTop w:val="0"/>
          <w:marBottom w:val="0"/>
          <w:divBdr>
            <w:top w:val="none" w:sz="0" w:space="0" w:color="auto"/>
            <w:left w:val="none" w:sz="0" w:space="0" w:color="auto"/>
            <w:bottom w:val="none" w:sz="0" w:space="0" w:color="auto"/>
            <w:right w:val="none" w:sz="0" w:space="0" w:color="auto"/>
          </w:divBdr>
        </w:div>
        <w:div w:id="374277310">
          <w:marLeft w:val="0"/>
          <w:marRight w:val="0"/>
          <w:marTop w:val="0"/>
          <w:marBottom w:val="0"/>
          <w:divBdr>
            <w:top w:val="none" w:sz="0" w:space="0" w:color="auto"/>
            <w:left w:val="none" w:sz="0" w:space="0" w:color="auto"/>
            <w:bottom w:val="none" w:sz="0" w:space="0" w:color="auto"/>
            <w:right w:val="none" w:sz="0" w:space="0" w:color="auto"/>
          </w:divBdr>
        </w:div>
        <w:div w:id="462040594">
          <w:marLeft w:val="0"/>
          <w:marRight w:val="0"/>
          <w:marTop w:val="0"/>
          <w:marBottom w:val="0"/>
          <w:divBdr>
            <w:top w:val="none" w:sz="0" w:space="0" w:color="auto"/>
            <w:left w:val="none" w:sz="0" w:space="0" w:color="auto"/>
            <w:bottom w:val="none" w:sz="0" w:space="0" w:color="auto"/>
            <w:right w:val="none" w:sz="0" w:space="0" w:color="auto"/>
          </w:divBdr>
        </w:div>
        <w:div w:id="770466402">
          <w:marLeft w:val="0"/>
          <w:marRight w:val="0"/>
          <w:marTop w:val="0"/>
          <w:marBottom w:val="0"/>
          <w:divBdr>
            <w:top w:val="none" w:sz="0" w:space="0" w:color="auto"/>
            <w:left w:val="none" w:sz="0" w:space="0" w:color="auto"/>
            <w:bottom w:val="none" w:sz="0" w:space="0" w:color="auto"/>
            <w:right w:val="none" w:sz="0" w:space="0" w:color="auto"/>
          </w:divBdr>
        </w:div>
        <w:div w:id="896282750">
          <w:marLeft w:val="0"/>
          <w:marRight w:val="0"/>
          <w:marTop w:val="0"/>
          <w:marBottom w:val="0"/>
          <w:divBdr>
            <w:top w:val="none" w:sz="0" w:space="0" w:color="auto"/>
            <w:left w:val="none" w:sz="0" w:space="0" w:color="auto"/>
            <w:bottom w:val="none" w:sz="0" w:space="0" w:color="auto"/>
            <w:right w:val="none" w:sz="0" w:space="0" w:color="auto"/>
          </w:divBdr>
        </w:div>
        <w:div w:id="1387876816">
          <w:marLeft w:val="0"/>
          <w:marRight w:val="0"/>
          <w:marTop w:val="0"/>
          <w:marBottom w:val="0"/>
          <w:divBdr>
            <w:top w:val="none" w:sz="0" w:space="0" w:color="auto"/>
            <w:left w:val="none" w:sz="0" w:space="0" w:color="auto"/>
            <w:bottom w:val="none" w:sz="0" w:space="0" w:color="auto"/>
            <w:right w:val="none" w:sz="0" w:space="0" w:color="auto"/>
          </w:divBdr>
        </w:div>
        <w:div w:id="1924801999">
          <w:marLeft w:val="0"/>
          <w:marRight w:val="0"/>
          <w:marTop w:val="0"/>
          <w:marBottom w:val="0"/>
          <w:divBdr>
            <w:top w:val="none" w:sz="0" w:space="0" w:color="auto"/>
            <w:left w:val="none" w:sz="0" w:space="0" w:color="auto"/>
            <w:bottom w:val="none" w:sz="0" w:space="0" w:color="auto"/>
            <w:right w:val="none" w:sz="0" w:space="0" w:color="auto"/>
          </w:divBdr>
        </w:div>
        <w:div w:id="1990818355">
          <w:marLeft w:val="0"/>
          <w:marRight w:val="0"/>
          <w:marTop w:val="0"/>
          <w:marBottom w:val="0"/>
          <w:divBdr>
            <w:top w:val="none" w:sz="0" w:space="0" w:color="auto"/>
            <w:left w:val="none" w:sz="0" w:space="0" w:color="auto"/>
            <w:bottom w:val="none" w:sz="0" w:space="0" w:color="auto"/>
            <w:right w:val="none" w:sz="0" w:space="0" w:color="auto"/>
          </w:divBdr>
        </w:div>
        <w:div w:id="2058778262">
          <w:marLeft w:val="0"/>
          <w:marRight w:val="0"/>
          <w:marTop w:val="0"/>
          <w:marBottom w:val="0"/>
          <w:divBdr>
            <w:top w:val="none" w:sz="0" w:space="0" w:color="auto"/>
            <w:left w:val="none" w:sz="0" w:space="0" w:color="auto"/>
            <w:bottom w:val="none" w:sz="0" w:space="0" w:color="auto"/>
            <w:right w:val="none" w:sz="0" w:space="0" w:color="auto"/>
          </w:divBdr>
        </w:div>
        <w:div w:id="2076078154">
          <w:marLeft w:val="0"/>
          <w:marRight w:val="0"/>
          <w:marTop w:val="0"/>
          <w:marBottom w:val="0"/>
          <w:divBdr>
            <w:top w:val="none" w:sz="0" w:space="0" w:color="auto"/>
            <w:left w:val="none" w:sz="0" w:space="0" w:color="auto"/>
            <w:bottom w:val="none" w:sz="0" w:space="0" w:color="auto"/>
            <w:right w:val="none" w:sz="0" w:space="0" w:color="auto"/>
          </w:divBdr>
        </w:div>
        <w:div w:id="21375998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reasury.gov.au/the-department/about-treasury/our-organisation" TargetMode="External"/><Relationship Id="rId18" Type="http://schemas.openxmlformats.org/officeDocument/2006/relationships/hyperlink" Target="https://candidate.aurion.cloud/trea/production/portal1/" TargetMode="External"/><Relationship Id="rId26" Type="http://schemas.openxmlformats.org/officeDocument/2006/relationships/hyperlink" Target="https://www.apsc.gov.au/working-aps/diversity-and-inclusion/disability/recruitability/recruitability-scheme-guide-agencies" TargetMode="External"/><Relationship Id="rId3" Type="http://schemas.openxmlformats.org/officeDocument/2006/relationships/customXml" Target="../customXml/item3.xml"/><Relationship Id="rId21" Type="http://schemas.openxmlformats.org/officeDocument/2006/relationships/hyperlink" Target="https://treasury.gov.au/the-department/corporate-publications/inclusion-diversity"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andidate.aurion.cloud/trea/production/portal1/" TargetMode="External"/><Relationship Id="rId25" Type="http://schemas.openxmlformats.org/officeDocument/2006/relationships/hyperlink" Target="mailto:"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ndidate.aurion.cloud/trea/production/portal1/" TargetMode="External"/><Relationship Id="rId20" Type="http://schemas.openxmlformats.org/officeDocument/2006/relationships/hyperlink" Target="https://treasury.gov.au/the-department/corporate-publications/mental-wellbeing-strategy-2022-2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EntryLevelPrograms@treasury.gov.au"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graduates.treasury.gov.au/program.html" TargetMode="External"/><Relationship Id="rId23" Type="http://schemas.openxmlformats.org/officeDocument/2006/relationships/hyperlink" Target="https://www.apsc.gov.au/working-aps/diversity-and-inclusion/disability/recruitability-0" TargetMode="External"/><Relationship Id="rId28"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mailto:EntryLevelPrograms@treasury.gov.a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defence.gov.au/security/clearances" TargetMode="External"/><Relationship Id="rId22" Type="http://schemas.openxmlformats.org/officeDocument/2006/relationships/image" Target="media/image1.tiff"/><Relationship Id="rId27" Type="http://schemas.openxmlformats.org/officeDocument/2006/relationships/hyperlink" Target="mailto:EntryLevelPrograms@treasury.gov.au" TargetMode="External"/><Relationship Id="rId30" Type="http://schemas.openxmlformats.org/officeDocument/2006/relationships/header" Target="header2.xml"/><Relationship Id="rId8"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0E836916B9432C9073BDC767D81626"/>
        <w:category>
          <w:name w:val="General"/>
          <w:gallery w:val="placeholder"/>
        </w:category>
        <w:types>
          <w:type w:val="bbPlcHdr"/>
        </w:types>
        <w:behaviors>
          <w:behavior w:val="content"/>
        </w:behaviors>
        <w:guid w:val="{4422FB94-8C05-423C-BA74-19E0C71184BA}"/>
      </w:docPartPr>
      <w:docPartBody>
        <w:p w:rsidR="00E94AE6" w:rsidRDefault="00AF4717" w:rsidP="00AF4717">
          <w:pPr>
            <w:pStyle w:val="030E836916B9432C9073BDC767D81626"/>
          </w:pPr>
          <w:r w:rsidRPr="00685D6D">
            <w:rPr>
              <w:rStyle w:val="PlaceholderText"/>
            </w:rPr>
            <w:t xml:space="preserve">Choose </w:t>
          </w:r>
          <w:r>
            <w:rPr>
              <w:rStyle w:val="PlaceholderText"/>
            </w:rPr>
            <w:t>classification</w:t>
          </w:r>
          <w:r>
            <w:t xml:space="preserve"> </w:t>
          </w:r>
        </w:p>
      </w:docPartBody>
    </w:docPart>
    <w:docPart>
      <w:docPartPr>
        <w:name w:val="F93FDA4F0A3546B1A7604E068C5ED6D6"/>
        <w:category>
          <w:name w:val="General"/>
          <w:gallery w:val="placeholder"/>
        </w:category>
        <w:types>
          <w:type w:val="bbPlcHdr"/>
        </w:types>
        <w:behaviors>
          <w:behavior w:val="content"/>
        </w:behaviors>
        <w:guid w:val="{86F0E7D6-F1BC-41B1-B667-3161F019EC7F}"/>
      </w:docPartPr>
      <w:docPartBody>
        <w:p w:rsidR="00E94AE6" w:rsidRDefault="00AF4717" w:rsidP="00AF4717">
          <w:pPr>
            <w:pStyle w:val="F93FDA4F0A3546B1A7604E068C5ED6D6"/>
          </w:pPr>
          <w:r>
            <w:rPr>
              <w:rStyle w:val="PlaceholderText"/>
            </w:rPr>
            <w:t>Insert contact officer name</w:t>
          </w:r>
        </w:p>
      </w:docPartBody>
    </w:docPart>
    <w:docPart>
      <w:docPartPr>
        <w:name w:val="07A4BE31F82E46C39EC7259E0D35E00A"/>
        <w:category>
          <w:name w:val="General"/>
          <w:gallery w:val="placeholder"/>
        </w:category>
        <w:types>
          <w:type w:val="bbPlcHdr"/>
        </w:types>
        <w:behaviors>
          <w:behavior w:val="content"/>
        </w:behaviors>
        <w:guid w:val="{F19CDD2C-C754-4025-9AA9-FB8999A6E555}"/>
      </w:docPartPr>
      <w:docPartBody>
        <w:p w:rsidR="00E94AE6" w:rsidRDefault="00AF4717" w:rsidP="00AF4717">
          <w:pPr>
            <w:pStyle w:val="07A4BE31F82E46C39EC7259E0D35E00A"/>
          </w:pPr>
          <w:r>
            <w:rPr>
              <w:rStyle w:val="PlaceholderText"/>
            </w:rPr>
            <w:t>Insert phone number</w:t>
          </w:r>
        </w:p>
      </w:docPartBody>
    </w:docPart>
    <w:docPart>
      <w:docPartPr>
        <w:name w:val="1EC9712D5E844E62934C4287961EC272"/>
        <w:category>
          <w:name w:val="General"/>
          <w:gallery w:val="placeholder"/>
        </w:category>
        <w:types>
          <w:type w:val="bbPlcHdr"/>
        </w:types>
        <w:behaviors>
          <w:behavior w:val="content"/>
        </w:behaviors>
        <w:guid w:val="{154BC18D-D121-4A3B-B84B-78CDECF6A90F}"/>
      </w:docPartPr>
      <w:docPartBody>
        <w:p w:rsidR="00E94AE6" w:rsidRDefault="00AF4717" w:rsidP="00AF4717">
          <w:pPr>
            <w:pStyle w:val="1EC9712D5E844E62934C4287961EC272"/>
          </w:pPr>
          <w:r>
            <w:rPr>
              <w:rStyle w:val="PlaceholderText"/>
            </w:rPr>
            <w:t>Insert email address</w:t>
          </w:r>
        </w:p>
      </w:docPartBody>
    </w:docPart>
    <w:docPart>
      <w:docPartPr>
        <w:name w:val="11D87EAC73934DC0AABB22810712D405"/>
        <w:category>
          <w:name w:val="General"/>
          <w:gallery w:val="placeholder"/>
        </w:category>
        <w:types>
          <w:type w:val="bbPlcHdr"/>
        </w:types>
        <w:behaviors>
          <w:behavior w:val="content"/>
        </w:behaviors>
        <w:guid w:val="{65EEBAFA-5D88-4BE7-B7C4-43416F73BBFC}"/>
      </w:docPartPr>
      <w:docPartBody>
        <w:p w:rsidR="00E94AE6" w:rsidRDefault="00AF4717" w:rsidP="00AF4717">
          <w:pPr>
            <w:pStyle w:val="11D87EAC73934DC0AABB22810712D405"/>
          </w:pPr>
          <w:r w:rsidRPr="00AB0DA9">
            <w:rPr>
              <w:rStyle w:val="PlaceholderText"/>
              <w:color w:val="au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otham Rounded Book">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F02A2"/>
    <w:rsid w:val="000011DC"/>
    <w:rsid w:val="00001AF3"/>
    <w:rsid w:val="0002386A"/>
    <w:rsid w:val="0007733C"/>
    <w:rsid w:val="000835BA"/>
    <w:rsid w:val="00085841"/>
    <w:rsid w:val="000C0A8D"/>
    <w:rsid w:val="001145AB"/>
    <w:rsid w:val="00152D5E"/>
    <w:rsid w:val="0017488F"/>
    <w:rsid w:val="00192593"/>
    <w:rsid w:val="00192913"/>
    <w:rsid w:val="001A1AD9"/>
    <w:rsid w:val="001C229B"/>
    <w:rsid w:val="00221265"/>
    <w:rsid w:val="002251F4"/>
    <w:rsid w:val="002365CE"/>
    <w:rsid w:val="00274317"/>
    <w:rsid w:val="002E42A4"/>
    <w:rsid w:val="003313BC"/>
    <w:rsid w:val="003339EF"/>
    <w:rsid w:val="00346F70"/>
    <w:rsid w:val="00366226"/>
    <w:rsid w:val="00396CD2"/>
    <w:rsid w:val="003A0262"/>
    <w:rsid w:val="003A3B3F"/>
    <w:rsid w:val="003A4133"/>
    <w:rsid w:val="003B71A8"/>
    <w:rsid w:val="003E740C"/>
    <w:rsid w:val="003E75AF"/>
    <w:rsid w:val="00403A91"/>
    <w:rsid w:val="0045238C"/>
    <w:rsid w:val="004A0AFF"/>
    <w:rsid w:val="004E731C"/>
    <w:rsid w:val="004E7885"/>
    <w:rsid w:val="00506A49"/>
    <w:rsid w:val="00511B0F"/>
    <w:rsid w:val="00514274"/>
    <w:rsid w:val="005379A7"/>
    <w:rsid w:val="0055699B"/>
    <w:rsid w:val="00562C7B"/>
    <w:rsid w:val="005877DB"/>
    <w:rsid w:val="00597104"/>
    <w:rsid w:val="005B2666"/>
    <w:rsid w:val="005D235F"/>
    <w:rsid w:val="00640CDA"/>
    <w:rsid w:val="00674CB4"/>
    <w:rsid w:val="006C59F5"/>
    <w:rsid w:val="006E78B2"/>
    <w:rsid w:val="006F02A2"/>
    <w:rsid w:val="006F557C"/>
    <w:rsid w:val="007960B4"/>
    <w:rsid w:val="00796D11"/>
    <w:rsid w:val="007A24D5"/>
    <w:rsid w:val="007A3F74"/>
    <w:rsid w:val="007A65B3"/>
    <w:rsid w:val="007C55D1"/>
    <w:rsid w:val="008512F2"/>
    <w:rsid w:val="008B6267"/>
    <w:rsid w:val="008D0977"/>
    <w:rsid w:val="008F616C"/>
    <w:rsid w:val="00906BD1"/>
    <w:rsid w:val="009331AD"/>
    <w:rsid w:val="00960223"/>
    <w:rsid w:val="00962B67"/>
    <w:rsid w:val="0097258B"/>
    <w:rsid w:val="009B4270"/>
    <w:rsid w:val="009F7FDB"/>
    <w:rsid w:val="00A0017F"/>
    <w:rsid w:val="00A30AF6"/>
    <w:rsid w:val="00AA5E1A"/>
    <w:rsid w:val="00AC0EAC"/>
    <w:rsid w:val="00AF4717"/>
    <w:rsid w:val="00B4324B"/>
    <w:rsid w:val="00BB036B"/>
    <w:rsid w:val="00BB28F6"/>
    <w:rsid w:val="00BE6888"/>
    <w:rsid w:val="00C36DA3"/>
    <w:rsid w:val="00CD363B"/>
    <w:rsid w:val="00D04C23"/>
    <w:rsid w:val="00D1220D"/>
    <w:rsid w:val="00DB388A"/>
    <w:rsid w:val="00DB766C"/>
    <w:rsid w:val="00DE5A9D"/>
    <w:rsid w:val="00E00E70"/>
    <w:rsid w:val="00E803B7"/>
    <w:rsid w:val="00E94AE6"/>
    <w:rsid w:val="00EA31C6"/>
    <w:rsid w:val="00EB6B4F"/>
    <w:rsid w:val="00EC69E0"/>
    <w:rsid w:val="00EE6C92"/>
    <w:rsid w:val="00F156B6"/>
    <w:rsid w:val="00F52CAB"/>
    <w:rsid w:val="00F722E8"/>
    <w:rsid w:val="00FD5F4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E899E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220D"/>
    <w:rPr>
      <w:color w:val="808080"/>
    </w:rPr>
  </w:style>
  <w:style w:type="paragraph" w:customStyle="1" w:styleId="030E836916B9432C9073BDC767D81626">
    <w:name w:val="030E836916B9432C9073BDC767D81626"/>
    <w:rsid w:val="00AF4717"/>
    <w:pPr>
      <w:spacing w:after="160" w:line="259" w:lineRule="auto"/>
    </w:pPr>
  </w:style>
  <w:style w:type="paragraph" w:customStyle="1" w:styleId="F93FDA4F0A3546B1A7604E068C5ED6D6">
    <w:name w:val="F93FDA4F0A3546B1A7604E068C5ED6D6"/>
    <w:rsid w:val="00AF4717"/>
    <w:pPr>
      <w:spacing w:after="160" w:line="259" w:lineRule="auto"/>
    </w:pPr>
  </w:style>
  <w:style w:type="paragraph" w:customStyle="1" w:styleId="07A4BE31F82E46C39EC7259E0D35E00A">
    <w:name w:val="07A4BE31F82E46C39EC7259E0D35E00A"/>
    <w:rsid w:val="00AF4717"/>
    <w:pPr>
      <w:spacing w:after="160" w:line="259" w:lineRule="auto"/>
    </w:pPr>
  </w:style>
  <w:style w:type="paragraph" w:customStyle="1" w:styleId="1EC9712D5E844E62934C4287961EC272">
    <w:name w:val="1EC9712D5E844E62934C4287961EC272"/>
    <w:rsid w:val="00AF4717"/>
    <w:pPr>
      <w:spacing w:after="160" w:line="259" w:lineRule="auto"/>
    </w:pPr>
  </w:style>
  <w:style w:type="paragraph" w:customStyle="1" w:styleId="11D87EAC73934DC0AABB22810712D405">
    <w:name w:val="11D87EAC73934DC0AABB22810712D405"/>
    <w:rsid w:val="00AF471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Corporate">
      <a:dk1>
        <a:sysClr val="windowText" lastClr="000000"/>
      </a:dk1>
      <a:lt1>
        <a:sysClr val="window" lastClr="FFFFFF"/>
      </a:lt1>
      <a:dk2>
        <a:srgbClr val="F06252"/>
      </a:dk2>
      <a:lt2>
        <a:srgbClr val="E2E0CB"/>
      </a:lt2>
      <a:accent1>
        <a:srgbClr val="002C47"/>
      </a:accent1>
      <a:accent2>
        <a:srgbClr val="3A6FAF"/>
      </a:accent2>
      <a:accent3>
        <a:srgbClr val="00827F"/>
      </a:accent3>
      <a:accent4>
        <a:srgbClr val="F7901E"/>
      </a:accent4>
      <a:accent5>
        <a:srgbClr val="00ABBD"/>
      </a:accent5>
      <a:accent6>
        <a:srgbClr val="844D9E"/>
      </a:accent6>
      <a:hlink>
        <a:srgbClr val="3A6FAF"/>
      </a:hlink>
      <a:folHlink>
        <a:srgbClr val="E61E2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4fe7dcdd1c0411bbf19a4de3665191f xmlns="fe39d773-a83d-4623-ae74-f25711a76616">
      <Terms xmlns="http://schemas.microsoft.com/office/infopath/2007/PartnerControls">
        <TermInfo xmlns="http://schemas.microsoft.com/office/infopath/2007/PartnerControls">
          <TermName xmlns="http://schemas.microsoft.com/office/infopath/2007/PartnerControls">Advice</TermName>
          <TermId xmlns="http://schemas.microsoft.com/office/infopath/2007/PartnerControls">7410e4fa-f399-413c-bf77-fd52474fcb91</TermId>
        </TermInfo>
      </Terms>
    </e4fe7dcdd1c0411bbf19a4de3665191f>
    <kfc39f3e4e2747ae990d3c8bb74a5a64 xmlns="fe39d773-a83d-4623-ae74-f25711a76616">
      <Terms xmlns="http://schemas.microsoft.com/office/infopath/2007/PartnerControls">
        <TermInfo xmlns="http://schemas.microsoft.com/office/infopath/2007/PartnerControls">
          <TermName xmlns="http://schemas.microsoft.com/office/infopath/2007/PartnerControls">Guidance</TermName>
          <TermId xmlns="http://schemas.microsoft.com/office/infopath/2007/PartnerControls">07b5d9a7-4a72-4b2f-9718-1306f59518c3</TermId>
        </TermInfo>
      </Terms>
    </kfc39f3e4e2747ae990d3c8bb74a5a64>
    <ge25bdd0d6464e36b066695d9e81d63d xmlns="fe39d773-a83d-4623-ae74-f25711a76616">
      <Terms xmlns="http://schemas.microsoft.com/office/infopath/2007/PartnerControls">
        <TermInfo xmlns="http://schemas.microsoft.com/office/infopath/2007/PartnerControls">
          <TermName xmlns="http://schemas.microsoft.com/office/infopath/2007/PartnerControls">Open</TermName>
          <TermId xmlns="http://schemas.microsoft.com/office/infopath/2007/PartnerControls">e428aafc-0091-466f-8e1d-88278084e06c</TermId>
        </TermInfo>
      </Terms>
    </ge25bdd0d6464e36b066695d9e81d63d>
    <a48f371a4a874164b16a8c4aab488f5c xmlns="fe39d773-a83d-4623-ae74-f25711a76616">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f3966a8d-305e-48a4-9b86-18cd122bb7a4</TermId>
        </TermInfo>
      </Terms>
    </a48f371a4a874164b16a8c4aab488f5c>
    <gfba5f33532c49208d2320ce38cc3c2b xmlns="fe39d773-a83d-4623-ae74-f25711a76616">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6346da8b-f922-4ca0-bf82-2e248c98c8f3</TermId>
        </TermInfo>
      </Terms>
    </gfba5f33532c49208d2320ce38cc3c2b>
    <_dlc_DocId xmlns="fe39d773-a83d-4623-ae74-f25711a76616">XSA7C7DKV7VR-1364621238-176</_dlc_DocId>
    <_dlc_DocIdUrl xmlns="fe39d773-a83d-4623-ae74-f25711a76616">
      <Url>https://austreasury.sharepoint.com/sites/elpm-function/_layouts/15/DocIdRedir.aspx?ID=XSA7C7DKV7VR-1364621238-176</Url>
      <Description>XSA7C7DKV7VR-1364621238-176</Description>
    </_dlc_DocIdUrl>
    <TaxCatchAll xmlns="01fd3afa-509c-4387-8e44-f9b9db260633">
      <Value>41</Value>
      <Value>40</Value>
      <Value>2</Value>
      <Value>1</Value>
      <Value>7</Value>
    </TaxCatchAll>
    <TSY_ModifiedByDivision xmlns="01fd3afa-509c-4387-8e44-f9b9db260633">Small Business Corporate and Law Group - Corporate Division</TSY_ModifiedByDivision>
    <TSY_CreatedByDivision xmlns="01fd3afa-509c-4387-8e44-f9b9db260633">Small Business Corporate and Law Group - Corporate Division</TSY_CreatedByDivision>
    <_dlc_DocIdPersistId xmlns="fe39d773-a83d-4623-ae74-f25711a76616">false</_dlc_DocIdPersist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BCBCDCE5A93B844A66687963572009A" ma:contentTypeVersion="13" ma:contentTypeDescription="Create a new document." ma:contentTypeScope="" ma:versionID="fe833cfc469550bc8dc6de09bf77c4b5">
  <xsd:schema xmlns:xsd="http://www.w3.org/2001/XMLSchema" xmlns:xs="http://www.w3.org/2001/XMLSchema" xmlns:p="http://schemas.microsoft.com/office/2006/metadata/properties" xmlns:ns2="fe39d773-a83d-4623-ae74-f25711a76616" xmlns:ns3="01fd3afa-509c-4387-8e44-f9b9db260633" xmlns:ns4="7b09bdfe-9877-4fd7-ab6a-3d8ddf532993" targetNamespace="http://schemas.microsoft.com/office/2006/metadata/properties" ma:root="true" ma:fieldsID="b5df886600d74f91be413683b41b50ec" ns2:_="" ns3:_="" ns4:_="">
    <xsd:import namespace="fe39d773-a83d-4623-ae74-f25711a76616"/>
    <xsd:import namespace="01fd3afa-509c-4387-8e44-f9b9db260633"/>
    <xsd:import namespace="7b09bdfe-9877-4fd7-ab6a-3d8ddf532993"/>
    <xsd:element name="properties">
      <xsd:complexType>
        <xsd:sequence>
          <xsd:element name="documentManagement">
            <xsd:complexType>
              <xsd:all>
                <xsd:element ref="ns2:_dlc_DocId" minOccurs="0"/>
                <xsd:element ref="ns2:_dlc_DocIdUrl" minOccurs="0"/>
                <xsd:element ref="ns2:_dlc_DocIdPersistId" minOccurs="0"/>
                <xsd:element ref="ns2:a48f371a4a874164b16a8c4aab488f5c" minOccurs="0"/>
                <xsd:element ref="ns3:TaxCatchAll" minOccurs="0"/>
                <xsd:element ref="ns3:TaxCatchAllLabel" minOccurs="0"/>
                <xsd:element ref="ns2:e4fe7dcdd1c0411bbf19a4de3665191f" minOccurs="0"/>
                <xsd:element ref="ns2:kfc39f3e4e2747ae990d3c8bb74a5a64" minOccurs="0"/>
                <xsd:element ref="ns2:gfba5f33532c49208d2320ce38cc3c2b" minOccurs="0"/>
                <xsd:element ref="ns2:ge25bdd0d6464e36b066695d9e81d63d" minOccurs="0"/>
                <xsd:element ref="ns4:MediaServiceMetadata" minOccurs="0"/>
                <xsd:element ref="ns4:MediaServiceFastMetadata" minOccurs="0"/>
                <xsd:element ref="ns4:MediaServiceSearchProperties" minOccurs="0"/>
                <xsd:element ref="ns4:MediaServiceObjectDetectorVersions" minOccurs="0"/>
                <xsd:element ref="ns3:TSY_CreatedByDivision" minOccurs="0"/>
                <xsd:element ref="ns3:TSY_ModifiedByDiv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9d773-a83d-4623-ae74-f25711a766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48f371a4a874164b16a8c4aab488f5c" ma:index="11" ma:taxonomy="true" ma:internalName="a48f371a4a874164b16a8c4aab488f5c" ma:taxonomyFieldName="eTheme" ma:displayName="Theme" ma:readOnly="false" ma:default="" ma:fieldId="{a48f371a-4a87-4164-b16a-8c4aab488f5c}" ma:sspId="218240cd-c75f-40bd-87f4-262ac964b25b" ma:termSetId="8e821040-f1a6-4dbe-a897-c33883d56fe7" ma:anchorId="00000000-0000-0000-0000-000000000000" ma:open="false" ma:isKeyword="false">
      <xsd:complexType>
        <xsd:sequence>
          <xsd:element ref="pc:Terms" minOccurs="0" maxOccurs="1"/>
        </xsd:sequence>
      </xsd:complexType>
    </xsd:element>
    <xsd:element name="e4fe7dcdd1c0411bbf19a4de3665191f" ma:index="15" ma:taxonomy="true" ma:internalName="e4fe7dcdd1c0411bbf19a4de3665191f" ma:taxonomyFieldName="eActivity" ma:displayName="Activity" ma:readOnly="false" ma:default="" ma:fieldId="{e4fe7dcd-d1c0-411b-bf19-a4de3665191f}" ma:sspId="218240cd-c75f-40bd-87f4-262ac964b25b" ma:termSetId="179795cf-0ac8-4330-ad89-2b1a22d14fff" ma:anchorId="00000000-0000-0000-0000-000000000000" ma:open="false" ma:isKeyword="false">
      <xsd:complexType>
        <xsd:sequence>
          <xsd:element ref="pc:Terms" minOccurs="0" maxOccurs="1"/>
        </xsd:sequence>
      </xsd:complexType>
    </xsd:element>
    <xsd:element name="kfc39f3e4e2747ae990d3c8bb74a5a64" ma:index="17" ma:taxonomy="true" ma:internalName="kfc39f3e4e2747ae990d3c8bb74a5a64" ma:taxonomyFieldName="eDocumentType" ma:displayName="Document Type" ma:readOnly="false" ma:default="" ma:fieldId="{4fc39f3e-4e27-47ae-990d-3c8bb74a5a64}" ma:sspId="218240cd-c75f-40bd-87f4-262ac964b25b" ma:termSetId="b4c72f0f-f2bd-4c0c-abf6-892c44a01ac9" ma:anchorId="00000000-0000-0000-0000-000000000000" ma:open="false" ma:isKeyword="false">
      <xsd:complexType>
        <xsd:sequence>
          <xsd:element ref="pc:Terms" minOccurs="0" maxOccurs="1"/>
        </xsd:sequence>
      </xsd:complexType>
    </xsd:element>
    <xsd:element name="gfba5f33532c49208d2320ce38cc3c2b" ma:index="19" ma:taxonomy="true" ma:internalName="gfba5f33532c49208d2320ce38cc3c2b" ma:taxonomyFieldName="eTopic" ma:displayName="Topic" ma:readOnly="false" ma:default="" ma:fieldId="{0fba5f33-532c-4920-8d23-20ce38cc3c2b}" ma:taxonomyMulti="true" ma:sspId="218240cd-c75f-40bd-87f4-262ac964b25b" ma:termSetId="3fc982ac-0826-4760-b338-6bcbf9a9a99c" ma:anchorId="00000000-0000-0000-0000-000000000000" ma:open="false" ma:isKeyword="false">
      <xsd:complexType>
        <xsd:sequence>
          <xsd:element ref="pc:Terms" minOccurs="0" maxOccurs="1"/>
        </xsd:sequence>
      </xsd:complexType>
    </xsd:element>
    <xsd:element name="ge25bdd0d6464e36b066695d9e81d63d" ma:index="21" nillable="true" ma:taxonomy="true" ma:internalName="ge25bdd0d6464e36b066695d9e81d63d" ma:taxonomyFieldName="TSYStatus" ma:displayName="Status" ma:readOnly="false" ma:fieldId="{0e25bdd0-d646-4e36-b066-695d9e81d63d}" ma:sspId="218240cd-c75f-40bd-87f4-262ac964b25b" ma:termSetId="0dee1059-c087-421a-b814-4a0f1864648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fd3afa-509c-4387-8e44-f9b9db2606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eaaf0e8-792c-43a9-b512-036bb9371676}" ma:internalName="TaxCatchAll" ma:showField="CatchAllData" ma:web="01fd3afa-509c-4387-8e44-f9b9db260633">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eaaf0e8-792c-43a9-b512-036bb9371676}" ma:internalName="TaxCatchAllLabel" ma:readOnly="true" ma:showField="CatchAllDataLabel" ma:web="01fd3afa-509c-4387-8e44-f9b9db260633">
      <xsd:complexType>
        <xsd:complexContent>
          <xsd:extension base="dms:MultiChoiceLookup">
            <xsd:sequence>
              <xsd:element name="Value" type="dms:Lookup" maxOccurs="unbounded" minOccurs="0" nillable="true"/>
            </xsd:sequence>
          </xsd:extension>
        </xsd:complexContent>
      </xsd:complexType>
    </xsd:element>
    <xsd:element name="TSY_CreatedByDivision" ma:index="27" nillable="true" ma:displayName="Created By Division" ma:internalName="TSY_CreatedByDivision" ma:readOnly="true">
      <xsd:simpleType>
        <xsd:restriction base="dms:Text"/>
      </xsd:simpleType>
    </xsd:element>
    <xsd:element name="TSY_ModifiedByDivision" ma:index="28" nillable="true" ma:displayName="Modified By Division" ma:internalName="TSY_ModifiedByDivis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09bdfe-9877-4fd7-ab6a-3d8ddf532993"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757B47-92E7-407D-859E-B93088295121}">
  <ds:schemaRefs>
    <ds:schemaRef ds:uri="http://purl.org/dc/dcmitype/"/>
    <ds:schemaRef ds:uri="http://www.w3.org/XML/1998/namespace"/>
    <ds:schemaRef ds:uri="http://purl.org/dc/elements/1.1/"/>
    <ds:schemaRef ds:uri="http://purl.org/dc/terms/"/>
    <ds:schemaRef ds:uri="http://schemas.microsoft.com/office/2006/documentManagement/types"/>
    <ds:schemaRef ds:uri="7b09bdfe-9877-4fd7-ab6a-3d8ddf532993"/>
    <ds:schemaRef ds:uri="http://schemas.microsoft.com/office/2006/metadata/properties"/>
    <ds:schemaRef ds:uri="http://schemas.microsoft.com/office/infopath/2007/PartnerControls"/>
    <ds:schemaRef ds:uri="http://schemas.openxmlformats.org/package/2006/metadata/core-properties"/>
    <ds:schemaRef ds:uri="01fd3afa-509c-4387-8e44-f9b9db260633"/>
    <ds:schemaRef ds:uri="fe39d773-a83d-4623-ae74-f25711a76616"/>
  </ds:schemaRefs>
</ds:datastoreItem>
</file>

<file path=customXml/itemProps3.xml><?xml version="1.0" encoding="utf-8"?>
<ds:datastoreItem xmlns:ds="http://schemas.openxmlformats.org/officeDocument/2006/customXml" ds:itemID="{840C23F6-3EF0-4E1B-93C6-5027B618EED8}">
  <ds:schemaRefs>
    <ds:schemaRef ds:uri="http://schemas.microsoft.com/sharepoint/v3/contenttype/forms"/>
  </ds:schemaRefs>
</ds:datastoreItem>
</file>

<file path=customXml/itemProps4.xml><?xml version="1.0" encoding="utf-8"?>
<ds:datastoreItem xmlns:ds="http://schemas.openxmlformats.org/officeDocument/2006/customXml" ds:itemID="{759ABD01-745F-486F-8025-C1239890F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9d773-a83d-4623-ae74-f25711a76616"/>
    <ds:schemaRef ds:uri="01fd3afa-509c-4387-8e44-f9b9db260633"/>
    <ds:schemaRef ds:uri="7b09bdfe-9877-4fd7-ab6a-3d8ddf5329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DBE07A-80EB-4084-9FE8-3DF4FF9102B6}">
  <ds:schemaRefs>
    <ds:schemaRef ds:uri="http://schemas.microsoft.com/sharepoint/events"/>
  </ds:schemaRefs>
</ds:datastoreItem>
</file>

<file path=customXml/itemProps6.xml><?xml version="1.0" encoding="utf-8"?>
<ds:datastoreItem xmlns:ds="http://schemas.openxmlformats.org/officeDocument/2006/customXml" ds:itemID="{C543AE1C-97B6-41FD-B722-1FC4C8240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2336</Words>
  <Characters>13320</Characters>
  <Application>Microsoft Office Word</Application>
  <DocSecurity>2</DocSecurity>
  <Lines>111</Lines>
  <Paragraphs>31</Paragraphs>
  <ScaleCrop>false</ScaleCrop>
  <Company/>
  <LinksUpToDate>false</LinksUpToDate>
  <CharactersWithSpaces>15625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Position description and application process</dc:title>
  <dc:subject/>
  <dc:creator>Crowe, Julie</dc:creator>
  <cp:keywords/>
  <cp:lastModifiedBy>Beacher, Andrew</cp:lastModifiedBy>
  <cp:revision>2</cp:revision>
  <dcterms:created xsi:type="dcterms:W3CDTF">2026-06-17T05:38:00Z</dcterms:created>
  <dcterms:modified xsi:type="dcterms:W3CDTF">2026-06-17T05:38:00Z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2025-07-10T22:54:50Z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efa0a14d-f306-4433-ab49-ab2635ed7cde</vt:lpwstr>
  </property>
  <property fmtid="{D5CDD505-2E9C-101B-9397-08002B2CF9AE}" pid="8" name="MSIP_Label_4f932d64-9ab1-4d9b-81d2-a3a8b82dd47d_ContentBits">
    <vt:lpwstr>0</vt:lpwstr>
  </property>
  <property fmtid="{D5CDD505-2E9C-101B-9397-08002B2CF9AE}" pid="9" name="RecordPoint_SubmissionDate">
    <vt:lpwstr/>
  </property>
  <property fmtid="{D5CDD505-2E9C-101B-9397-08002B2CF9AE}" pid="10" name="TSYStatus">
    <vt:lpwstr>41;#Open|e428aafc-0091-466f-8e1d-88278084e06c</vt:lpwstr>
  </property>
  <property fmtid="{D5CDD505-2E9C-101B-9397-08002B2CF9AE}" pid="11" name="RecordPoint_RecordNumberSubmitted">
    <vt:lpwstr>R0001149484</vt:lpwstr>
  </property>
  <property fmtid="{D5CDD505-2E9C-101B-9397-08002B2CF9AE}" pid="12" name="lb508a4dc5e84436a0fe496b536466aa">
    <vt:lpwstr/>
  </property>
  <property fmtid="{D5CDD505-2E9C-101B-9397-08002B2CF9AE}" pid="13" name="ContentTypeId">
    <vt:lpwstr>0x010100BBCBCDCE5A93B844A66687963572009A</vt:lpwstr>
  </property>
  <property fmtid="{D5CDD505-2E9C-101B-9397-08002B2CF9AE}" pid="14" name="eTheme">
    <vt:lpwstr>1</vt:lpwstr>
  </property>
  <property fmtid="{D5CDD505-2E9C-101B-9397-08002B2CF9AE}" pid="15" name="RecordPoint_WorkflowType">
    <vt:lpwstr>ActiveSubmitStub</vt:lpwstr>
  </property>
  <property fmtid="{D5CDD505-2E9C-101B-9397-08002B2CF9AE}" pid="16" name="eDocumentType">
    <vt:lpwstr>40;#Guidance|07b5d9a7-4a72-4b2f-9718-1306f59518c3</vt:lpwstr>
  </property>
  <property fmtid="{D5CDD505-2E9C-101B-9397-08002B2CF9AE}" pid="17" name="RecordPoint_ActiveItemSiteId">
    <vt:lpwstr>{acfd68be-2700-43be-8ff6-f985ca3fb016}</vt:lpwstr>
  </property>
  <property fmtid="{D5CDD505-2E9C-101B-9397-08002B2CF9AE}" pid="18" name="RecordPoint_ActiveItemListId">
    <vt:lpwstr>{74773bd6-7085-45ee-9b12-7c3e851b93e7}</vt:lpwstr>
  </property>
  <property fmtid="{D5CDD505-2E9C-101B-9397-08002B2CF9AE}" pid="19" name="RecordPoint_ActiveItemMoved">
    <vt:lpwstr>6B960740B847C4BCED8D69CDC4C03670</vt:lpwstr>
  </property>
  <property fmtid="{D5CDD505-2E9C-101B-9397-08002B2CF9AE}" pid="20" name="RecordPoint_SubmissionCompleted">
    <vt:lpwstr>2017-05-16T18:24:46.5827119+10:00</vt:lpwstr>
  </property>
  <property fmtid="{D5CDD505-2E9C-101B-9397-08002B2CF9AE}" pid="21" name="eActivity">
    <vt:lpwstr>2</vt:lpwstr>
  </property>
  <property fmtid="{D5CDD505-2E9C-101B-9397-08002B2CF9AE}" pid="22" name="_dlc_DocIdPersistID">
    <vt:lpwstr>0</vt:lpwstr>
  </property>
  <property fmtid="{D5CDD505-2E9C-101B-9397-08002B2CF9AE}" pid="23" name="RecordPoint_ActiveItemWebId">
    <vt:lpwstr>{53b47cad-e2c5-44cb-99eb-0cf144f83850}</vt:lpwstr>
  </property>
  <property fmtid="{D5CDD505-2E9C-101B-9397-08002B2CF9AE}" pid="24" name="TaxCatchAll">
    <vt:lpwstr/>
  </property>
  <property fmtid="{D5CDD505-2E9C-101B-9397-08002B2CF9AE}" pid="25" name="TSYRecordClass">
    <vt:lpwstr/>
  </property>
  <property fmtid="{D5CDD505-2E9C-101B-9397-08002B2CF9AE}" pid="26" name="KWizComPasteSourceItemData">
    <vt:lpwstr>http://tweb/sites/cssg|c9e4fc5f-99c6-46f1-baa0-86509a4f78d0|8</vt:lpwstr>
  </property>
  <property fmtid="{D5CDD505-2E9C-101B-9397-08002B2CF9AE}" pid="27" name="_dlc_DocIdItemGuid">
    <vt:lpwstr>2bc364e0-3957-46a8-9eb3-06e46dd3a75f</vt:lpwstr>
  </property>
  <property fmtid="{D5CDD505-2E9C-101B-9397-08002B2CF9AE}" pid="28" name="eTopic">
    <vt:lpwstr>7;#Recruitment|6346da8b-f922-4ca0-bf82-2e248c98c8f3</vt:lpwstr>
  </property>
  <property fmtid="{D5CDD505-2E9C-101B-9397-08002B2CF9AE}" pid="29" name="KWizComPasteProgress">
    <vt:lpwstr>copyfinished</vt:lpwstr>
  </property>
  <property fmtid="{D5CDD505-2E9C-101B-9397-08002B2CF9AE}" pid="30" name="_NewReviewCycle">
    <vt:lpwstr/>
  </property>
  <property fmtid="{D5CDD505-2E9C-101B-9397-08002B2CF9AE}" pid="31" name="RecordPoint_RecordFormat">
    <vt:lpwstr/>
  </property>
  <property fmtid="{D5CDD505-2E9C-101B-9397-08002B2CF9AE}" pid="32" name="RecordPoint_ActiveItemUniqueId">
    <vt:lpwstr>{3c998193-494c-4779-9eb5-ac6a59baa15d}</vt:lpwstr>
  </property>
  <property fmtid="{D5CDD505-2E9C-101B-9397-08002B2CF9AE}" pid="33" name="docLang">
    <vt:lpwstr>en</vt:lpwstr>
  </property>
  <property fmtid="{D5CDD505-2E9C-101B-9397-08002B2CF9AE}" pid="34" name="OriginalSubject">
    <vt:lpwstr/>
  </property>
  <property fmtid="{D5CDD505-2E9C-101B-9397-08002B2CF9AE}" pid="35" name="Cc">
    <vt:lpwstr/>
  </property>
  <property fmtid="{D5CDD505-2E9C-101B-9397-08002B2CF9AE}" pid="36" name="From1">
    <vt:lpwstr/>
  </property>
  <property fmtid="{D5CDD505-2E9C-101B-9397-08002B2CF9AE}" pid="37" name="DocumentSetDescription">
    <vt:lpwstr/>
  </property>
  <property fmtid="{D5CDD505-2E9C-101B-9397-08002B2CF9AE}" pid="38" name="xd_ProgID">
    <vt:lpwstr/>
  </property>
  <property fmtid="{D5CDD505-2E9C-101B-9397-08002B2CF9AE}" pid="39" name="MailIn-Reply-To">
    <vt:lpwstr/>
  </property>
  <property fmtid="{D5CDD505-2E9C-101B-9397-08002B2CF9AE}" pid="40" name="ComplianceAssetId">
    <vt:lpwstr/>
  </property>
  <property fmtid="{D5CDD505-2E9C-101B-9397-08002B2CF9AE}" pid="41" name="TemplateUrl">
    <vt:lpwstr/>
  </property>
  <property fmtid="{D5CDD505-2E9C-101B-9397-08002B2CF9AE}" pid="42" name="MailTo">
    <vt:lpwstr/>
  </property>
  <property fmtid="{D5CDD505-2E9C-101B-9397-08002B2CF9AE}" pid="43" name="_ExtendedDescription">
    <vt:lpwstr/>
  </property>
  <property fmtid="{D5CDD505-2E9C-101B-9397-08002B2CF9AE}" pid="44" name="xd_Signature">
    <vt:bool>false</vt:bool>
  </property>
  <property fmtid="{D5CDD505-2E9C-101B-9397-08002B2CF9AE}" pid="45" name="oae75e2df9d943898d59cb03ca0993c5">
    <vt:lpwstr/>
  </property>
  <property fmtid="{D5CDD505-2E9C-101B-9397-08002B2CF9AE}" pid="46" name="MailReferences">
    <vt:lpwstr/>
  </property>
  <property fmtid="{D5CDD505-2E9C-101B-9397-08002B2CF9AE}" pid="47" name="EmailAttachments">
    <vt:bool>false</vt:bool>
  </property>
  <property fmtid="{D5CDD505-2E9C-101B-9397-08002B2CF9AE}" pid="48" name="TriggerFlowInfo">
    <vt:lpwstr/>
  </property>
  <property fmtid="{D5CDD505-2E9C-101B-9397-08002B2CF9AE}" pid="49" name="MailSubject">
    <vt:lpwstr/>
  </property>
</Properties>
</file>